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3A126" w14:textId="059143C6" w:rsidR="00DF5C28" w:rsidRDefault="00DF5C28" w:rsidP="00DF5C28">
      <w:pPr>
        <w:overflowPunct w:val="0"/>
        <w:autoSpaceDE w:val="0"/>
        <w:autoSpaceDN w:val="0"/>
        <w:adjustRightInd w:val="0"/>
        <w:spacing w:after="0" w:line="240" w:lineRule="auto"/>
        <w:jc w:val="right"/>
        <w:textAlignment w:val="baseline"/>
        <w:outlineLvl w:val="0"/>
        <w:rPr>
          <w:rFonts w:ascii="Arial" w:eastAsia="Times New Roman" w:hAnsi="Arial" w:cs="Arial"/>
          <w:bCs/>
          <w:color w:val="808080" w:themeColor="background1" w:themeShade="80"/>
          <w:sz w:val="20"/>
          <w:szCs w:val="20"/>
          <w:lang w:eastAsia="ar-SA"/>
        </w:rPr>
      </w:pPr>
      <w:r w:rsidRPr="00A36054">
        <w:rPr>
          <w:rFonts w:ascii="Arial" w:eastAsia="Times New Roman" w:hAnsi="Arial" w:cs="Arial"/>
          <w:bCs/>
          <w:color w:val="808080" w:themeColor="background1" w:themeShade="80"/>
          <w:sz w:val="20"/>
          <w:szCs w:val="20"/>
          <w:lang w:eastAsia="ar-SA"/>
        </w:rPr>
        <w:t>Pielikums Nr.</w:t>
      </w:r>
      <w:r w:rsidR="001D5168">
        <w:rPr>
          <w:rFonts w:ascii="Arial" w:eastAsia="Times New Roman" w:hAnsi="Arial" w:cs="Arial"/>
          <w:bCs/>
          <w:color w:val="808080" w:themeColor="background1" w:themeShade="80"/>
          <w:sz w:val="20"/>
          <w:szCs w:val="20"/>
          <w:lang w:eastAsia="ar-SA"/>
        </w:rPr>
        <w:t>3</w:t>
      </w:r>
    </w:p>
    <w:p w14:paraId="30E1A88C" w14:textId="5C0BBD61" w:rsidR="0000569D" w:rsidRDefault="0000569D" w:rsidP="00DF5C28">
      <w:pPr>
        <w:overflowPunct w:val="0"/>
        <w:autoSpaceDE w:val="0"/>
        <w:autoSpaceDN w:val="0"/>
        <w:adjustRightInd w:val="0"/>
        <w:spacing w:after="0" w:line="240" w:lineRule="auto"/>
        <w:jc w:val="right"/>
        <w:textAlignment w:val="baseline"/>
        <w:outlineLvl w:val="0"/>
        <w:rPr>
          <w:rFonts w:ascii="Arial" w:eastAsia="Times New Roman" w:hAnsi="Arial" w:cs="Arial"/>
          <w:bCs/>
          <w:color w:val="808080" w:themeColor="background1" w:themeShade="80"/>
          <w:sz w:val="20"/>
          <w:szCs w:val="20"/>
          <w:lang w:eastAsia="ar-SA"/>
        </w:rPr>
      </w:pPr>
    </w:p>
    <w:p w14:paraId="76A9161E" w14:textId="77777777" w:rsidR="0000569D" w:rsidRPr="00EB6A34" w:rsidRDefault="0000569D" w:rsidP="0000569D">
      <w:pPr>
        <w:spacing w:after="240"/>
        <w:jc w:val="center"/>
        <w:rPr>
          <w:rFonts w:ascii="Times New Roman" w:hAnsi="Times New Roman" w:cs="Times New Roman"/>
          <w:b/>
          <w:sz w:val="23"/>
          <w:szCs w:val="23"/>
        </w:rPr>
      </w:pPr>
      <w:r w:rsidRPr="00EB6A34">
        <w:rPr>
          <w:rFonts w:ascii="Times New Roman" w:hAnsi="Times New Roman" w:cs="Times New Roman"/>
          <w:b/>
          <w:sz w:val="23"/>
          <w:szCs w:val="23"/>
        </w:rPr>
        <w:t>TEHNISKAIS PIEDĀVĀJUMS</w:t>
      </w:r>
    </w:p>
    <w:p w14:paraId="4FC26E57" w14:textId="77777777" w:rsidR="0000569D" w:rsidRDefault="0000569D" w:rsidP="0000569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Iepirkumam </w:t>
      </w:r>
      <w:r w:rsidRPr="00A36054">
        <w:rPr>
          <w:rFonts w:ascii="Times New Roman" w:eastAsia="Times New Roman" w:hAnsi="Times New Roman" w:cs="Times New Roman"/>
          <w:b/>
          <w:sz w:val="24"/>
          <w:szCs w:val="24"/>
        </w:rPr>
        <w:t xml:space="preserve">“Gaisa pūtēju </w:t>
      </w:r>
      <w:r>
        <w:rPr>
          <w:rFonts w:ascii="Times New Roman" w:eastAsia="Times New Roman" w:hAnsi="Times New Roman" w:cs="Times New Roman"/>
          <w:b/>
          <w:sz w:val="24"/>
          <w:szCs w:val="24"/>
        </w:rPr>
        <w:t xml:space="preserve">un </w:t>
      </w:r>
      <w:proofErr w:type="spellStart"/>
      <w:r>
        <w:rPr>
          <w:rFonts w:ascii="Times New Roman" w:eastAsia="Times New Roman" w:hAnsi="Times New Roman" w:cs="Times New Roman"/>
          <w:b/>
          <w:sz w:val="24"/>
          <w:szCs w:val="24"/>
        </w:rPr>
        <w:t>apsaistes</w:t>
      </w:r>
      <w:proofErr w:type="spellEnd"/>
      <w:r>
        <w:rPr>
          <w:rFonts w:ascii="Times New Roman" w:eastAsia="Times New Roman" w:hAnsi="Times New Roman" w:cs="Times New Roman"/>
          <w:b/>
          <w:sz w:val="24"/>
          <w:szCs w:val="24"/>
        </w:rPr>
        <w:t xml:space="preserve"> iekārtu piegāde un </w:t>
      </w:r>
      <w:r w:rsidRPr="00A36054">
        <w:rPr>
          <w:rFonts w:ascii="Times New Roman" w:eastAsia="Times New Roman" w:hAnsi="Times New Roman" w:cs="Times New Roman"/>
          <w:b/>
          <w:sz w:val="24"/>
          <w:szCs w:val="24"/>
        </w:rPr>
        <w:t>nomaiņa Jelgavas pilsētas notekūdeņu attīrīšanas ietai</w:t>
      </w:r>
      <w:r>
        <w:rPr>
          <w:rFonts w:ascii="Times New Roman" w:eastAsia="Times New Roman" w:hAnsi="Times New Roman" w:cs="Times New Roman"/>
          <w:b/>
          <w:sz w:val="24"/>
          <w:szCs w:val="24"/>
        </w:rPr>
        <w:t xml:space="preserve">sēs </w:t>
      </w:r>
      <w:proofErr w:type="spellStart"/>
      <w:r>
        <w:rPr>
          <w:rFonts w:ascii="Times New Roman" w:eastAsia="Times New Roman" w:hAnsi="Times New Roman" w:cs="Times New Roman"/>
          <w:b/>
          <w:sz w:val="24"/>
          <w:szCs w:val="24"/>
        </w:rPr>
        <w:t>Lapskalna</w:t>
      </w:r>
      <w:proofErr w:type="spellEnd"/>
      <w:r>
        <w:rPr>
          <w:rFonts w:ascii="Times New Roman" w:eastAsia="Times New Roman" w:hAnsi="Times New Roman" w:cs="Times New Roman"/>
          <w:b/>
          <w:sz w:val="24"/>
          <w:szCs w:val="24"/>
        </w:rPr>
        <w:t xml:space="preserve"> iela 22, Jelgava”</w:t>
      </w:r>
    </w:p>
    <w:p w14:paraId="710FD9BE" w14:textId="77777777" w:rsidR="0000569D" w:rsidRPr="00A36054" w:rsidRDefault="0000569D" w:rsidP="0000569D">
      <w:pPr>
        <w:spacing w:after="0" w:line="240" w:lineRule="auto"/>
        <w:jc w:val="center"/>
        <w:rPr>
          <w:rFonts w:ascii="Times New Roman" w:eastAsia="Times New Roman" w:hAnsi="Times New Roman" w:cs="Times New Roman"/>
          <w:b/>
          <w:sz w:val="24"/>
          <w:szCs w:val="24"/>
        </w:rPr>
      </w:pPr>
      <w:r w:rsidRPr="00A36054">
        <w:rPr>
          <w:rFonts w:ascii="Times New Roman" w:eastAsia="Times New Roman" w:hAnsi="Times New Roman" w:cs="Times New Roman"/>
          <w:b/>
          <w:sz w:val="24"/>
          <w:szCs w:val="24"/>
        </w:rPr>
        <w:t>ID Nr. JŪ/2022/</w:t>
      </w:r>
      <w:r w:rsidRPr="00917194">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w:t>
      </w:r>
    </w:p>
    <w:p w14:paraId="08213B93" w14:textId="77777777" w:rsidR="0000569D" w:rsidRDefault="0000569D" w:rsidP="0000569D">
      <w:pPr>
        <w:spacing w:after="0"/>
        <w:jc w:val="center"/>
      </w:pPr>
    </w:p>
    <w:tbl>
      <w:tblPr>
        <w:tblW w:w="10065" w:type="dxa"/>
        <w:tblInd w:w="-1003" w:type="dxa"/>
        <w:tblLook w:val="04A0" w:firstRow="1" w:lastRow="0" w:firstColumn="1" w:lastColumn="0" w:noHBand="0" w:noVBand="1"/>
      </w:tblPr>
      <w:tblGrid>
        <w:gridCol w:w="993"/>
        <w:gridCol w:w="3119"/>
        <w:gridCol w:w="3685"/>
        <w:gridCol w:w="1584"/>
        <w:gridCol w:w="684"/>
      </w:tblGrid>
      <w:tr w:rsidR="0000569D" w:rsidRPr="005B21DB" w14:paraId="0B8A8B62" w14:textId="77777777" w:rsidTr="0000569D">
        <w:trPr>
          <w:trHeight w:val="315"/>
        </w:trPr>
        <w:tc>
          <w:tcPr>
            <w:tcW w:w="10065"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F71917" w14:textId="77777777" w:rsidR="0000569D" w:rsidRPr="005B21DB" w:rsidRDefault="0000569D" w:rsidP="003E000A">
            <w:pPr>
              <w:spacing w:after="0" w:line="240" w:lineRule="auto"/>
              <w:rPr>
                <w:rFonts w:ascii="Times New Roman" w:eastAsia="Times New Roman" w:hAnsi="Times New Roman" w:cs="Times New Roman"/>
                <w:b/>
                <w:bCs/>
                <w:color w:val="000000"/>
                <w:lang w:eastAsia="lv-LV"/>
              </w:rPr>
            </w:pPr>
            <w:r>
              <w:rPr>
                <w:rFonts w:ascii="Times New Roman" w:eastAsia="Times New Roman" w:hAnsi="Times New Roman" w:cs="Times New Roman"/>
                <w:b/>
                <w:bCs/>
                <w:color w:val="000000"/>
                <w:lang w:eastAsia="lv-LV"/>
              </w:rPr>
              <w:t>Gaisa pūtējs</w:t>
            </w:r>
            <w:r w:rsidRPr="005B21DB">
              <w:rPr>
                <w:rFonts w:ascii="Times New Roman" w:eastAsia="Times New Roman" w:hAnsi="Times New Roman" w:cs="Times New Roman"/>
                <w:b/>
                <w:bCs/>
                <w:color w:val="000000"/>
                <w:lang w:eastAsia="lv-LV"/>
              </w:rPr>
              <w:t xml:space="preserve"> </w:t>
            </w:r>
            <w:r>
              <w:rPr>
                <w:rFonts w:ascii="Times New Roman" w:eastAsia="Times New Roman" w:hAnsi="Times New Roman" w:cs="Times New Roman"/>
                <w:b/>
                <w:bCs/>
                <w:color w:val="000000"/>
                <w:lang w:eastAsia="lv-LV"/>
              </w:rPr>
              <w:t xml:space="preserve">(hibrīdā tipa) </w:t>
            </w:r>
            <w:proofErr w:type="spellStart"/>
            <w:r w:rsidRPr="005B21DB">
              <w:rPr>
                <w:rFonts w:ascii="Times New Roman" w:eastAsia="Times New Roman" w:hAnsi="Times New Roman" w:cs="Times New Roman"/>
                <w:b/>
                <w:bCs/>
                <w:color w:val="000000"/>
                <w:lang w:eastAsia="lv-LV"/>
              </w:rPr>
              <w:t>Aerzen</w:t>
            </w:r>
            <w:proofErr w:type="spellEnd"/>
            <w:r w:rsidRPr="005B21DB">
              <w:rPr>
                <w:rFonts w:ascii="Times New Roman" w:eastAsia="Times New Roman" w:hAnsi="Times New Roman" w:cs="Times New Roman"/>
                <w:b/>
                <w:bCs/>
                <w:color w:val="000000"/>
                <w:lang w:eastAsia="lv-LV"/>
              </w:rPr>
              <w:t xml:space="preserve"> Delta </w:t>
            </w:r>
            <w:proofErr w:type="spellStart"/>
            <w:r w:rsidRPr="005B21DB">
              <w:rPr>
                <w:rFonts w:ascii="Times New Roman" w:eastAsia="Times New Roman" w:hAnsi="Times New Roman" w:cs="Times New Roman"/>
                <w:b/>
                <w:bCs/>
                <w:color w:val="000000"/>
                <w:lang w:eastAsia="lv-LV"/>
              </w:rPr>
              <w:t>Blower</w:t>
            </w:r>
            <w:proofErr w:type="spellEnd"/>
            <w:r w:rsidRPr="005B21DB">
              <w:rPr>
                <w:rFonts w:ascii="Times New Roman" w:eastAsia="Times New Roman" w:hAnsi="Times New Roman" w:cs="Times New Roman"/>
                <w:b/>
                <w:bCs/>
                <w:color w:val="000000"/>
                <w:lang w:eastAsia="lv-LV"/>
              </w:rPr>
              <w:t xml:space="preserve"> </w:t>
            </w:r>
            <w:proofErr w:type="spellStart"/>
            <w:r w:rsidRPr="005B21DB">
              <w:rPr>
                <w:rFonts w:ascii="Times New Roman" w:eastAsia="Times New Roman" w:hAnsi="Times New Roman" w:cs="Times New Roman"/>
                <w:b/>
                <w:bCs/>
                <w:color w:val="000000"/>
                <w:lang w:eastAsia="lv-LV"/>
              </w:rPr>
              <w:t>Hybrid</w:t>
            </w:r>
            <w:proofErr w:type="spellEnd"/>
            <w:r w:rsidRPr="005B21DB">
              <w:rPr>
                <w:rFonts w:ascii="Times New Roman" w:eastAsia="Times New Roman" w:hAnsi="Times New Roman" w:cs="Times New Roman"/>
                <w:b/>
                <w:bCs/>
                <w:color w:val="000000"/>
                <w:lang w:eastAsia="lv-LV"/>
              </w:rPr>
              <w:t xml:space="preserve"> D 62S </w:t>
            </w:r>
            <w:r w:rsidRPr="005B21DB">
              <w:rPr>
                <w:rFonts w:ascii="Times New Roman" w:eastAsia="Times New Roman" w:hAnsi="Times New Roman" w:cs="Times New Roman"/>
                <w:b/>
                <w:bCs/>
                <w:color w:val="000000"/>
                <w:u w:val="single"/>
                <w:lang w:eastAsia="lv-LV"/>
              </w:rPr>
              <w:t>vai ekvivalents</w:t>
            </w:r>
            <w:r w:rsidRPr="005B21DB">
              <w:rPr>
                <w:rFonts w:ascii="Times New Roman" w:eastAsia="Times New Roman" w:hAnsi="Times New Roman" w:cs="Times New Roman"/>
                <w:b/>
                <w:bCs/>
                <w:color w:val="000000"/>
                <w:lang w:eastAsia="lv-LV"/>
              </w:rPr>
              <w:t>:</w:t>
            </w:r>
          </w:p>
        </w:tc>
      </w:tr>
      <w:tr w:rsidR="0000569D" w:rsidRPr="005B21DB" w14:paraId="42FB0BAB" w14:textId="77777777" w:rsidTr="0000569D">
        <w:trPr>
          <w:trHeight w:val="315"/>
        </w:trPr>
        <w:tc>
          <w:tcPr>
            <w:tcW w:w="4112" w:type="dxa"/>
            <w:gridSpan w:val="2"/>
            <w:tcBorders>
              <w:top w:val="nil"/>
              <w:left w:val="single" w:sz="8" w:space="0" w:color="auto"/>
              <w:bottom w:val="single" w:sz="8" w:space="0" w:color="auto"/>
              <w:right w:val="single" w:sz="4" w:space="0" w:color="auto"/>
            </w:tcBorders>
            <w:shd w:val="clear" w:color="auto" w:fill="auto"/>
            <w:noWrap/>
            <w:vAlign w:val="bottom"/>
            <w:hideMark/>
          </w:tcPr>
          <w:p w14:paraId="5D11E42D"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Iekārtas raksturlielums</w:t>
            </w:r>
          </w:p>
        </w:tc>
        <w:tc>
          <w:tcPr>
            <w:tcW w:w="3685" w:type="dxa"/>
            <w:tcBorders>
              <w:top w:val="nil"/>
              <w:left w:val="nil"/>
              <w:bottom w:val="single" w:sz="8" w:space="0" w:color="auto"/>
              <w:right w:val="single" w:sz="4" w:space="0" w:color="auto"/>
            </w:tcBorders>
            <w:shd w:val="clear" w:color="auto" w:fill="auto"/>
            <w:noWrap/>
            <w:vAlign w:val="bottom"/>
            <w:hideMark/>
          </w:tcPr>
          <w:p w14:paraId="126B6752"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Tehniskās specifikācijas prasības</w:t>
            </w:r>
          </w:p>
        </w:tc>
        <w:tc>
          <w:tcPr>
            <w:tcW w:w="2268" w:type="dxa"/>
            <w:gridSpan w:val="2"/>
            <w:tcBorders>
              <w:top w:val="nil"/>
              <w:left w:val="nil"/>
              <w:bottom w:val="single" w:sz="8" w:space="0" w:color="auto"/>
              <w:right w:val="single" w:sz="8" w:space="0" w:color="auto"/>
            </w:tcBorders>
            <w:shd w:val="clear" w:color="auto" w:fill="auto"/>
            <w:noWrap/>
            <w:vAlign w:val="bottom"/>
            <w:hideMark/>
          </w:tcPr>
          <w:p w14:paraId="3D676784"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Pretendenta tehniskais piedāvājums</w:t>
            </w:r>
          </w:p>
        </w:tc>
      </w:tr>
      <w:tr w:rsidR="0000569D" w:rsidRPr="005B21DB" w14:paraId="74E2CEE4"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33FB7B5C"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Projektētās ražības pilna diapazona nodrošinājums</w:t>
            </w:r>
          </w:p>
        </w:tc>
        <w:tc>
          <w:tcPr>
            <w:tcW w:w="3685" w:type="dxa"/>
            <w:tcBorders>
              <w:top w:val="nil"/>
              <w:left w:val="nil"/>
              <w:bottom w:val="single" w:sz="4" w:space="0" w:color="auto"/>
              <w:right w:val="single" w:sz="4" w:space="0" w:color="auto"/>
            </w:tcBorders>
            <w:shd w:val="clear" w:color="auto" w:fill="auto"/>
            <w:noWrap/>
            <w:vAlign w:val="bottom"/>
            <w:hideMark/>
          </w:tcPr>
          <w:p w14:paraId="51B842E6"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1169-3409 Nm3/h</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24EB6087"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69210B03" w14:textId="77777777" w:rsidTr="0000569D">
        <w:trPr>
          <w:trHeight w:val="631"/>
        </w:trPr>
        <w:tc>
          <w:tcPr>
            <w:tcW w:w="4112" w:type="dxa"/>
            <w:gridSpan w:val="2"/>
            <w:tcBorders>
              <w:top w:val="nil"/>
              <w:left w:val="single" w:sz="8" w:space="0" w:color="auto"/>
              <w:bottom w:val="single" w:sz="4" w:space="0" w:color="auto"/>
              <w:right w:val="single" w:sz="4" w:space="0" w:color="auto"/>
            </w:tcBorders>
            <w:shd w:val="clear" w:color="auto" w:fill="auto"/>
            <w:vAlign w:val="bottom"/>
            <w:hideMark/>
          </w:tcPr>
          <w:p w14:paraId="3C27F558"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Projektētā spiediena starpība pūtēja ieplūdē/izplūdē</w:t>
            </w:r>
          </w:p>
        </w:tc>
        <w:tc>
          <w:tcPr>
            <w:tcW w:w="3685" w:type="dxa"/>
            <w:tcBorders>
              <w:top w:val="nil"/>
              <w:left w:val="nil"/>
              <w:bottom w:val="single" w:sz="4" w:space="0" w:color="auto"/>
              <w:right w:val="single" w:sz="4" w:space="0" w:color="auto"/>
            </w:tcBorders>
            <w:shd w:val="clear" w:color="auto" w:fill="auto"/>
            <w:noWrap/>
            <w:vAlign w:val="center"/>
            <w:hideMark/>
          </w:tcPr>
          <w:p w14:paraId="63FBF5D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650 </w:t>
            </w:r>
            <w:proofErr w:type="spellStart"/>
            <w:r w:rsidRPr="005B21DB">
              <w:rPr>
                <w:rFonts w:ascii="Times New Roman" w:eastAsia="Times New Roman" w:hAnsi="Times New Roman" w:cs="Times New Roman"/>
                <w:lang w:eastAsia="lv-LV"/>
              </w:rPr>
              <w:t>mbar</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54129D15"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2B111B37" w14:textId="77777777" w:rsidTr="0000569D">
        <w:trPr>
          <w:trHeight w:val="505"/>
        </w:trPr>
        <w:tc>
          <w:tcPr>
            <w:tcW w:w="4112" w:type="dxa"/>
            <w:gridSpan w:val="2"/>
            <w:tcBorders>
              <w:top w:val="nil"/>
              <w:left w:val="single" w:sz="8" w:space="0" w:color="auto"/>
              <w:bottom w:val="single" w:sz="4" w:space="0" w:color="auto"/>
              <w:right w:val="single" w:sz="4" w:space="0" w:color="auto"/>
            </w:tcBorders>
            <w:shd w:val="clear" w:color="auto" w:fill="auto"/>
            <w:vAlign w:val="bottom"/>
          </w:tcPr>
          <w:p w14:paraId="33B070D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Maksimālā spiediena starpība ieplūdē/izplūdē</w:t>
            </w:r>
          </w:p>
        </w:tc>
        <w:tc>
          <w:tcPr>
            <w:tcW w:w="3685" w:type="dxa"/>
            <w:tcBorders>
              <w:top w:val="nil"/>
              <w:left w:val="nil"/>
              <w:bottom w:val="single" w:sz="4" w:space="0" w:color="auto"/>
              <w:right w:val="single" w:sz="4" w:space="0" w:color="auto"/>
            </w:tcBorders>
            <w:shd w:val="clear" w:color="auto" w:fill="auto"/>
            <w:noWrap/>
            <w:vAlign w:val="center"/>
          </w:tcPr>
          <w:p w14:paraId="12E6DB61"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rPr>
              <w:t>ne mazāk kā 1000mbar</w:t>
            </w:r>
          </w:p>
        </w:tc>
        <w:tc>
          <w:tcPr>
            <w:tcW w:w="2268" w:type="dxa"/>
            <w:gridSpan w:val="2"/>
            <w:tcBorders>
              <w:top w:val="nil"/>
              <w:left w:val="nil"/>
              <w:bottom w:val="single" w:sz="4" w:space="0" w:color="auto"/>
              <w:right w:val="single" w:sz="8" w:space="0" w:color="auto"/>
            </w:tcBorders>
            <w:shd w:val="clear" w:color="auto" w:fill="auto"/>
            <w:noWrap/>
            <w:vAlign w:val="bottom"/>
          </w:tcPr>
          <w:p w14:paraId="3D7ACCD7"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2104DD05" w14:textId="77777777" w:rsidTr="0000569D">
        <w:trPr>
          <w:trHeight w:val="321"/>
        </w:trPr>
        <w:tc>
          <w:tcPr>
            <w:tcW w:w="4112" w:type="dxa"/>
            <w:gridSpan w:val="2"/>
            <w:tcBorders>
              <w:top w:val="nil"/>
              <w:left w:val="single" w:sz="8" w:space="0" w:color="auto"/>
              <w:bottom w:val="single" w:sz="4" w:space="0" w:color="auto"/>
              <w:right w:val="single" w:sz="4" w:space="0" w:color="auto"/>
            </w:tcBorders>
            <w:shd w:val="clear" w:color="auto" w:fill="auto"/>
            <w:vAlign w:val="bottom"/>
            <w:hideMark/>
          </w:tcPr>
          <w:p w14:paraId="4A4DCEEB"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Projektētā iesūkšanas temperatūra</w:t>
            </w:r>
          </w:p>
        </w:tc>
        <w:tc>
          <w:tcPr>
            <w:tcW w:w="3685" w:type="dxa"/>
            <w:tcBorders>
              <w:top w:val="nil"/>
              <w:left w:val="nil"/>
              <w:bottom w:val="single" w:sz="4" w:space="0" w:color="auto"/>
              <w:right w:val="single" w:sz="4" w:space="0" w:color="auto"/>
            </w:tcBorders>
            <w:shd w:val="clear" w:color="auto" w:fill="auto"/>
            <w:noWrap/>
            <w:vAlign w:val="center"/>
            <w:hideMark/>
          </w:tcPr>
          <w:p w14:paraId="2607E138"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20 </w:t>
            </w:r>
            <w:r w:rsidRPr="005B21DB">
              <w:rPr>
                <w:rFonts w:ascii="Times New Roman" w:eastAsia="Times New Roman" w:hAnsi="Times New Roman" w:cs="Times New Roman"/>
                <w:vertAlign w:val="superscript"/>
                <w:lang w:eastAsia="lv-LV"/>
              </w:rPr>
              <w:t>0</w:t>
            </w:r>
            <w:r w:rsidRPr="005B21DB">
              <w:rPr>
                <w:rFonts w:ascii="Times New Roman" w:eastAsia="Times New Roman" w:hAnsi="Times New Roman" w:cs="Times New Roman"/>
                <w:lang w:eastAsia="lv-LV"/>
              </w:rPr>
              <w:t>C</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1757DEA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F067029" w14:textId="77777777" w:rsidTr="0000569D">
        <w:trPr>
          <w:trHeight w:val="571"/>
        </w:trPr>
        <w:tc>
          <w:tcPr>
            <w:tcW w:w="4112" w:type="dxa"/>
            <w:gridSpan w:val="2"/>
            <w:tcBorders>
              <w:top w:val="nil"/>
              <w:left w:val="single" w:sz="8" w:space="0" w:color="auto"/>
              <w:bottom w:val="single" w:sz="4" w:space="0" w:color="auto"/>
              <w:right w:val="single" w:sz="4" w:space="0" w:color="auto"/>
            </w:tcBorders>
            <w:shd w:val="clear" w:color="auto" w:fill="auto"/>
            <w:vAlign w:val="bottom"/>
            <w:hideMark/>
          </w:tcPr>
          <w:p w14:paraId="529FDF6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Projektētā maksimālā gaisa temperatūra pūtēja izplūdē</w:t>
            </w:r>
          </w:p>
        </w:tc>
        <w:tc>
          <w:tcPr>
            <w:tcW w:w="3685" w:type="dxa"/>
            <w:tcBorders>
              <w:top w:val="nil"/>
              <w:left w:val="nil"/>
              <w:bottom w:val="single" w:sz="4" w:space="0" w:color="auto"/>
              <w:right w:val="single" w:sz="4" w:space="0" w:color="auto"/>
            </w:tcBorders>
            <w:shd w:val="clear" w:color="auto" w:fill="auto"/>
            <w:noWrap/>
            <w:vAlign w:val="center"/>
            <w:hideMark/>
          </w:tcPr>
          <w:p w14:paraId="5A4B7E4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80 </w:t>
            </w:r>
            <w:r w:rsidRPr="005B21DB">
              <w:rPr>
                <w:rFonts w:ascii="Times New Roman" w:eastAsia="Times New Roman" w:hAnsi="Times New Roman" w:cs="Times New Roman"/>
                <w:vertAlign w:val="superscript"/>
                <w:lang w:eastAsia="lv-LV"/>
              </w:rPr>
              <w:t>0</w:t>
            </w:r>
            <w:r w:rsidRPr="005B21DB">
              <w:rPr>
                <w:rFonts w:ascii="Times New Roman" w:eastAsia="Times New Roman" w:hAnsi="Times New Roman" w:cs="Times New Roman"/>
                <w:lang w:eastAsia="lv-LV"/>
              </w:rPr>
              <w:t>C</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1D37C17C"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85D917F" w14:textId="77777777" w:rsidTr="0000569D">
        <w:trPr>
          <w:trHeight w:val="600"/>
        </w:trPr>
        <w:tc>
          <w:tcPr>
            <w:tcW w:w="4112" w:type="dxa"/>
            <w:gridSpan w:val="2"/>
            <w:tcBorders>
              <w:top w:val="nil"/>
              <w:left w:val="single" w:sz="8" w:space="0" w:color="auto"/>
              <w:bottom w:val="single" w:sz="4" w:space="0" w:color="auto"/>
              <w:right w:val="single" w:sz="4" w:space="0" w:color="auto"/>
            </w:tcBorders>
            <w:shd w:val="clear" w:color="auto" w:fill="auto"/>
            <w:vAlign w:val="bottom"/>
            <w:hideMark/>
          </w:tcPr>
          <w:p w14:paraId="3509C4FD"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Projektētā kompresora patērētā jauda uz ass pilna diapazona nodrošināšanai </w:t>
            </w:r>
          </w:p>
        </w:tc>
        <w:tc>
          <w:tcPr>
            <w:tcW w:w="3685" w:type="dxa"/>
            <w:tcBorders>
              <w:top w:val="nil"/>
              <w:left w:val="nil"/>
              <w:bottom w:val="single" w:sz="4" w:space="0" w:color="auto"/>
              <w:right w:val="single" w:sz="4" w:space="0" w:color="auto"/>
            </w:tcBorders>
            <w:shd w:val="clear" w:color="auto" w:fill="auto"/>
            <w:noWrap/>
            <w:vAlign w:val="bottom"/>
            <w:hideMark/>
          </w:tcPr>
          <w:p w14:paraId="52D6ED8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25-74,3 </w:t>
            </w:r>
            <w:proofErr w:type="spellStart"/>
            <w:r w:rsidRPr="005B21DB">
              <w:rPr>
                <w:rFonts w:ascii="Times New Roman" w:eastAsia="Times New Roman" w:hAnsi="Times New Roman" w:cs="Times New Roman"/>
                <w:lang w:eastAsia="lv-LV"/>
              </w:rPr>
              <w:t>kW</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1A64640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3FD724FD" w14:textId="77777777" w:rsidTr="0000569D">
        <w:trPr>
          <w:trHeight w:val="600"/>
        </w:trPr>
        <w:tc>
          <w:tcPr>
            <w:tcW w:w="4112" w:type="dxa"/>
            <w:gridSpan w:val="2"/>
            <w:tcBorders>
              <w:top w:val="nil"/>
              <w:left w:val="single" w:sz="8" w:space="0" w:color="auto"/>
              <w:bottom w:val="single" w:sz="4" w:space="0" w:color="auto"/>
              <w:right w:val="single" w:sz="4" w:space="0" w:color="auto"/>
            </w:tcBorders>
            <w:shd w:val="clear" w:color="auto" w:fill="auto"/>
            <w:vAlign w:val="bottom"/>
            <w:hideMark/>
          </w:tcPr>
          <w:p w14:paraId="58A376C6"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Projektētā elektriskā patērētā jauda uz ass pilna diapazona nodrošināšanai </w:t>
            </w:r>
          </w:p>
        </w:tc>
        <w:tc>
          <w:tcPr>
            <w:tcW w:w="3685" w:type="dxa"/>
            <w:tcBorders>
              <w:top w:val="nil"/>
              <w:left w:val="nil"/>
              <w:bottom w:val="single" w:sz="4" w:space="0" w:color="auto"/>
              <w:right w:val="single" w:sz="4" w:space="0" w:color="auto"/>
            </w:tcBorders>
            <w:shd w:val="clear" w:color="auto" w:fill="auto"/>
            <w:noWrap/>
            <w:vAlign w:val="center"/>
            <w:hideMark/>
          </w:tcPr>
          <w:p w14:paraId="12106844"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27,2-80,2 </w:t>
            </w:r>
            <w:proofErr w:type="spellStart"/>
            <w:r w:rsidRPr="005B21DB">
              <w:rPr>
                <w:rFonts w:ascii="Times New Roman" w:eastAsia="Times New Roman" w:hAnsi="Times New Roman" w:cs="Times New Roman"/>
                <w:lang w:eastAsia="lv-LV"/>
              </w:rPr>
              <w:t>kW</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1A7CC67B"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6AB2DFC0"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3BB2E29D"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Motora nominālā jauda </w:t>
            </w:r>
          </w:p>
        </w:tc>
        <w:tc>
          <w:tcPr>
            <w:tcW w:w="3685" w:type="dxa"/>
            <w:tcBorders>
              <w:top w:val="nil"/>
              <w:left w:val="nil"/>
              <w:bottom w:val="single" w:sz="4" w:space="0" w:color="auto"/>
              <w:right w:val="single" w:sz="4" w:space="0" w:color="auto"/>
            </w:tcBorders>
            <w:shd w:val="clear" w:color="auto" w:fill="auto"/>
            <w:noWrap/>
            <w:vAlign w:val="bottom"/>
            <w:hideMark/>
          </w:tcPr>
          <w:p w14:paraId="58AC7FAB"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rPr>
              <w:t xml:space="preserve">ne lielāka kā 90 </w:t>
            </w:r>
            <w:proofErr w:type="spellStart"/>
            <w:r w:rsidRPr="005B21DB">
              <w:rPr>
                <w:rFonts w:ascii="Times New Roman" w:eastAsia="Times New Roman" w:hAnsi="Times New Roman" w:cs="Times New Roman"/>
              </w:rPr>
              <w:t>kW</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6CAAACC5"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75D6236"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tcPr>
          <w:p w14:paraId="6B3EAF06"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rPr>
              <w:t>M</w:t>
            </w:r>
            <w:r w:rsidRPr="005B21DB">
              <w:rPr>
                <w:rFonts w:ascii="Times New Roman" w:eastAsia="Times New Roman" w:hAnsi="Times New Roman" w:cs="Times New Roman"/>
                <w:lang w:eastAsia="lv-LV"/>
              </w:rPr>
              <w:t>otora</w:t>
            </w:r>
            <w:r w:rsidRPr="005B21DB">
              <w:rPr>
                <w:rFonts w:ascii="Times New Roman" w:eastAsia="Times New Roman" w:hAnsi="Times New Roman" w:cs="Times New Roman"/>
              </w:rPr>
              <w:t xml:space="preserve"> aizsardzības klase</w:t>
            </w:r>
          </w:p>
        </w:tc>
        <w:tc>
          <w:tcPr>
            <w:tcW w:w="3685" w:type="dxa"/>
            <w:tcBorders>
              <w:top w:val="nil"/>
              <w:left w:val="nil"/>
              <w:bottom w:val="single" w:sz="4" w:space="0" w:color="auto"/>
              <w:right w:val="single" w:sz="4" w:space="0" w:color="auto"/>
            </w:tcBorders>
            <w:shd w:val="clear" w:color="auto" w:fill="auto"/>
            <w:noWrap/>
            <w:vAlign w:val="bottom"/>
          </w:tcPr>
          <w:p w14:paraId="5ECD770F" w14:textId="77777777" w:rsidR="0000569D" w:rsidRPr="005B21DB" w:rsidRDefault="0000569D" w:rsidP="003E000A">
            <w:pPr>
              <w:spacing w:after="0" w:line="240" w:lineRule="auto"/>
              <w:rPr>
                <w:rFonts w:ascii="Times New Roman" w:eastAsia="Times New Roman" w:hAnsi="Times New Roman" w:cs="Times New Roman"/>
              </w:rPr>
            </w:pPr>
            <w:r w:rsidRPr="005B21DB">
              <w:rPr>
                <w:rFonts w:ascii="Times New Roman" w:eastAsia="Times New Roman" w:hAnsi="Times New Roman" w:cs="Times New Roman"/>
              </w:rPr>
              <w:t>ne zemāka kā IP55</w:t>
            </w:r>
          </w:p>
        </w:tc>
        <w:tc>
          <w:tcPr>
            <w:tcW w:w="2268" w:type="dxa"/>
            <w:gridSpan w:val="2"/>
            <w:tcBorders>
              <w:top w:val="nil"/>
              <w:left w:val="nil"/>
              <w:bottom w:val="single" w:sz="4" w:space="0" w:color="auto"/>
              <w:right w:val="single" w:sz="8" w:space="0" w:color="auto"/>
            </w:tcBorders>
            <w:shd w:val="clear" w:color="auto" w:fill="auto"/>
            <w:noWrap/>
            <w:vAlign w:val="bottom"/>
          </w:tcPr>
          <w:p w14:paraId="0B5D5A49"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20EA3E1B"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tcPr>
          <w:p w14:paraId="748D743A"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Motora </w:t>
            </w:r>
            <w:r w:rsidRPr="005B21DB">
              <w:rPr>
                <w:rFonts w:ascii="Times New Roman" w:eastAsia="Times New Roman" w:hAnsi="Times New Roman" w:cs="Times New Roman"/>
              </w:rPr>
              <w:t>efektivitātes klase</w:t>
            </w:r>
          </w:p>
        </w:tc>
        <w:tc>
          <w:tcPr>
            <w:tcW w:w="3685" w:type="dxa"/>
            <w:tcBorders>
              <w:top w:val="nil"/>
              <w:left w:val="nil"/>
              <w:bottom w:val="single" w:sz="4" w:space="0" w:color="auto"/>
              <w:right w:val="single" w:sz="4" w:space="0" w:color="auto"/>
            </w:tcBorders>
            <w:shd w:val="clear" w:color="auto" w:fill="auto"/>
            <w:noWrap/>
            <w:vAlign w:val="bottom"/>
          </w:tcPr>
          <w:p w14:paraId="71B0C144" w14:textId="77777777" w:rsidR="0000569D" w:rsidRPr="005B21DB" w:rsidRDefault="0000569D" w:rsidP="003E000A">
            <w:pPr>
              <w:spacing w:after="0" w:line="240" w:lineRule="auto"/>
              <w:rPr>
                <w:rFonts w:ascii="Times New Roman" w:eastAsia="Times New Roman" w:hAnsi="Times New Roman" w:cs="Times New Roman"/>
              </w:rPr>
            </w:pPr>
            <w:r w:rsidRPr="005B21DB">
              <w:rPr>
                <w:rFonts w:ascii="Times New Roman" w:eastAsia="Times New Roman" w:hAnsi="Times New Roman" w:cs="Times New Roman"/>
              </w:rPr>
              <w:t>ne zemāka kā IE3</w:t>
            </w:r>
          </w:p>
        </w:tc>
        <w:tc>
          <w:tcPr>
            <w:tcW w:w="2268" w:type="dxa"/>
            <w:gridSpan w:val="2"/>
            <w:tcBorders>
              <w:top w:val="nil"/>
              <w:left w:val="nil"/>
              <w:bottom w:val="single" w:sz="4" w:space="0" w:color="auto"/>
              <w:right w:val="single" w:sz="8" w:space="0" w:color="auto"/>
            </w:tcBorders>
            <w:shd w:val="clear" w:color="auto" w:fill="auto"/>
            <w:noWrap/>
            <w:vAlign w:val="bottom"/>
          </w:tcPr>
          <w:p w14:paraId="24F332A2"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30BB2A36" w14:textId="77777777" w:rsidTr="0000569D">
        <w:trPr>
          <w:trHeight w:val="600"/>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555D4FB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Iekārtas izmēri ne lielāki kā norādītie</w:t>
            </w:r>
          </w:p>
        </w:tc>
        <w:tc>
          <w:tcPr>
            <w:tcW w:w="3685" w:type="dxa"/>
            <w:tcBorders>
              <w:top w:val="nil"/>
              <w:left w:val="nil"/>
              <w:bottom w:val="single" w:sz="4" w:space="0" w:color="auto"/>
              <w:right w:val="single" w:sz="4" w:space="0" w:color="auto"/>
            </w:tcBorders>
            <w:shd w:val="clear" w:color="auto" w:fill="auto"/>
            <w:vAlign w:val="bottom"/>
            <w:hideMark/>
          </w:tcPr>
          <w:p w14:paraId="77C76136"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Augstums 2112 mm, garums 2055 mm, platums 1700 mm (</w:t>
            </w:r>
            <w:r w:rsidRPr="005B21DB">
              <w:rPr>
                <w:rFonts w:ascii="Times New Roman" w:eastAsia="Times New Roman" w:hAnsi="Times New Roman" w:cs="Times New Roman"/>
                <w:u w:val="single"/>
                <w:lang w:eastAsia="lv-LV"/>
              </w:rPr>
              <w:t>ieskaitot akustisko apvalku</w:t>
            </w:r>
            <w:r w:rsidRPr="005B21DB">
              <w:rPr>
                <w:rFonts w:ascii="Times New Roman" w:eastAsia="Times New Roman" w:hAnsi="Times New Roman" w:cs="Times New Roman"/>
                <w:lang w:eastAsia="lv-LV"/>
              </w:rPr>
              <w:t>)</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36E956FE"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39FB47B5" w14:textId="77777777" w:rsidTr="0000569D">
        <w:trPr>
          <w:trHeight w:val="315"/>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174F2E97"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Apkalpošana</w:t>
            </w:r>
          </w:p>
        </w:tc>
        <w:tc>
          <w:tcPr>
            <w:tcW w:w="3685" w:type="dxa"/>
            <w:tcBorders>
              <w:top w:val="nil"/>
              <w:left w:val="nil"/>
              <w:bottom w:val="single" w:sz="4" w:space="0" w:color="auto"/>
              <w:right w:val="single" w:sz="4" w:space="0" w:color="auto"/>
            </w:tcBorders>
            <w:shd w:val="clear" w:color="auto" w:fill="auto"/>
            <w:vAlign w:val="bottom"/>
            <w:hideMark/>
          </w:tcPr>
          <w:p w14:paraId="53BB0995"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no priekšpuses</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496B71D8"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CD878E0" w14:textId="77777777" w:rsidTr="0000569D">
        <w:trPr>
          <w:trHeight w:val="289"/>
        </w:trPr>
        <w:tc>
          <w:tcPr>
            <w:tcW w:w="4112" w:type="dxa"/>
            <w:gridSpan w:val="2"/>
            <w:tcBorders>
              <w:top w:val="nil"/>
              <w:left w:val="single" w:sz="8" w:space="0" w:color="auto"/>
              <w:bottom w:val="single" w:sz="4" w:space="0" w:color="auto"/>
              <w:right w:val="single" w:sz="4" w:space="0" w:color="auto"/>
            </w:tcBorders>
            <w:shd w:val="clear" w:color="auto" w:fill="auto"/>
            <w:noWrap/>
            <w:vAlign w:val="center"/>
          </w:tcPr>
          <w:p w14:paraId="77FAB53B"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hAnsi="Times New Roman" w:cs="Times New Roman"/>
              </w:rPr>
              <w:t>Troksnis (atbilstoši DIN EN ISO 2151)</w:t>
            </w:r>
          </w:p>
        </w:tc>
        <w:tc>
          <w:tcPr>
            <w:tcW w:w="3685" w:type="dxa"/>
            <w:tcBorders>
              <w:top w:val="nil"/>
              <w:left w:val="nil"/>
              <w:bottom w:val="single" w:sz="4" w:space="0" w:color="auto"/>
              <w:right w:val="single" w:sz="4" w:space="0" w:color="auto"/>
            </w:tcBorders>
            <w:shd w:val="clear" w:color="auto" w:fill="auto"/>
            <w:vAlign w:val="bottom"/>
          </w:tcPr>
          <w:p w14:paraId="68078766"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hAnsi="Times New Roman" w:cs="Times New Roman"/>
              </w:rPr>
              <w:t xml:space="preserve">ne augstāks par 81 </w:t>
            </w:r>
            <w:proofErr w:type="spellStart"/>
            <w:r w:rsidRPr="005B21DB">
              <w:rPr>
                <w:rFonts w:ascii="Times New Roman" w:hAnsi="Times New Roman" w:cs="Times New Roman"/>
              </w:rPr>
              <w:t>dB</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tcPr>
          <w:p w14:paraId="03E254B6"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6505FF8B" w14:textId="77777777" w:rsidTr="0000569D">
        <w:trPr>
          <w:trHeight w:val="561"/>
        </w:trPr>
        <w:tc>
          <w:tcPr>
            <w:tcW w:w="4112" w:type="dxa"/>
            <w:gridSpan w:val="2"/>
            <w:tcBorders>
              <w:top w:val="nil"/>
              <w:left w:val="single" w:sz="8" w:space="0" w:color="auto"/>
              <w:bottom w:val="single" w:sz="4" w:space="0" w:color="auto"/>
              <w:right w:val="single" w:sz="4" w:space="0" w:color="auto"/>
            </w:tcBorders>
            <w:shd w:val="clear" w:color="auto" w:fill="auto"/>
            <w:noWrap/>
            <w:vAlign w:val="center"/>
          </w:tcPr>
          <w:p w14:paraId="37A1EA0A" w14:textId="77777777" w:rsidR="0000569D" w:rsidRPr="005143CA"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Aprīkots </w:t>
            </w:r>
          </w:p>
        </w:tc>
        <w:tc>
          <w:tcPr>
            <w:tcW w:w="3685" w:type="dxa"/>
            <w:tcBorders>
              <w:top w:val="nil"/>
              <w:left w:val="nil"/>
              <w:bottom w:val="single" w:sz="4" w:space="0" w:color="auto"/>
              <w:right w:val="single" w:sz="4" w:space="0" w:color="auto"/>
            </w:tcBorders>
            <w:shd w:val="clear" w:color="auto" w:fill="auto"/>
            <w:vAlign w:val="bottom"/>
          </w:tcPr>
          <w:p w14:paraId="599C521B" w14:textId="77777777" w:rsidR="0000569D" w:rsidRPr="005B21DB" w:rsidRDefault="0000569D" w:rsidP="003E000A">
            <w:pPr>
              <w:spacing w:after="0" w:line="240" w:lineRule="auto"/>
              <w:rPr>
                <w:rFonts w:ascii="Times New Roman" w:hAnsi="Times New Roman" w:cs="Times New Roman"/>
              </w:rPr>
            </w:pPr>
            <w:r w:rsidRPr="005B21DB">
              <w:rPr>
                <w:rFonts w:ascii="Times New Roman" w:eastAsia="Times New Roman" w:hAnsi="Times New Roman" w:cs="Times New Roman"/>
                <w:lang w:eastAsia="lv-LV"/>
              </w:rPr>
              <w:t>ar iebūvētu drošības/</w:t>
            </w:r>
            <w:proofErr w:type="spellStart"/>
            <w:r w:rsidRPr="005B21DB">
              <w:rPr>
                <w:rFonts w:ascii="Times New Roman" w:eastAsia="Times New Roman" w:hAnsi="Times New Roman" w:cs="Times New Roman"/>
                <w:lang w:eastAsia="lv-LV"/>
              </w:rPr>
              <w:t>pārspiediena</w:t>
            </w:r>
            <w:proofErr w:type="spellEnd"/>
            <w:r w:rsidRPr="005B21DB">
              <w:rPr>
                <w:rFonts w:ascii="Times New Roman" w:eastAsia="Times New Roman" w:hAnsi="Times New Roman" w:cs="Times New Roman"/>
                <w:lang w:eastAsia="lv-LV"/>
              </w:rPr>
              <w:t xml:space="preserve"> vārstu, kas nostrādā pie 700 </w:t>
            </w:r>
            <w:proofErr w:type="spellStart"/>
            <w:r w:rsidRPr="005B21DB">
              <w:rPr>
                <w:rFonts w:ascii="Times New Roman" w:eastAsia="Times New Roman" w:hAnsi="Times New Roman" w:cs="Times New Roman"/>
                <w:lang w:eastAsia="lv-LV"/>
              </w:rPr>
              <w:t>mbar</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tcPr>
          <w:p w14:paraId="5D06B2CB"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4F2573D4" w14:textId="77777777" w:rsidTr="0000569D">
        <w:trPr>
          <w:trHeight w:val="561"/>
        </w:trPr>
        <w:tc>
          <w:tcPr>
            <w:tcW w:w="4112" w:type="dxa"/>
            <w:gridSpan w:val="2"/>
            <w:tcBorders>
              <w:top w:val="nil"/>
              <w:left w:val="single" w:sz="8" w:space="0" w:color="auto"/>
              <w:bottom w:val="single" w:sz="4" w:space="0" w:color="auto"/>
              <w:right w:val="single" w:sz="4" w:space="0" w:color="auto"/>
            </w:tcBorders>
            <w:shd w:val="clear" w:color="auto" w:fill="auto"/>
            <w:noWrap/>
          </w:tcPr>
          <w:p w14:paraId="3229639E" w14:textId="77777777" w:rsidR="0000569D" w:rsidRPr="005B21DB" w:rsidRDefault="0000569D" w:rsidP="003E000A">
            <w:pPr>
              <w:spacing w:after="0" w:line="240" w:lineRule="auto"/>
              <w:rPr>
                <w:rFonts w:ascii="Times New Roman" w:eastAsia="Times New Roman" w:hAnsi="Times New Roman" w:cs="Times New Roman"/>
                <w:lang w:eastAsia="lv-LV"/>
              </w:rPr>
            </w:pPr>
            <w:r w:rsidRPr="005143CA">
              <w:rPr>
                <w:rFonts w:ascii="Times New Roman" w:eastAsia="Times New Roman" w:hAnsi="Times New Roman" w:cs="Times New Roman"/>
                <w:lang w:eastAsia="lv-LV"/>
              </w:rPr>
              <w:t xml:space="preserve">Aprīkots </w:t>
            </w:r>
          </w:p>
        </w:tc>
        <w:tc>
          <w:tcPr>
            <w:tcW w:w="3685" w:type="dxa"/>
            <w:tcBorders>
              <w:top w:val="nil"/>
              <w:left w:val="nil"/>
              <w:bottom w:val="single" w:sz="4" w:space="0" w:color="auto"/>
              <w:right w:val="single" w:sz="4" w:space="0" w:color="auto"/>
            </w:tcBorders>
            <w:shd w:val="clear" w:color="auto" w:fill="auto"/>
            <w:vAlign w:val="bottom"/>
          </w:tcPr>
          <w:p w14:paraId="78DF825B"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hAnsi="Times New Roman" w:cs="Times New Roman"/>
              </w:rPr>
              <w:t>Pūtējam jānodrošina no eļļas brīva saspiesta gaisa ražošana</w:t>
            </w:r>
          </w:p>
        </w:tc>
        <w:tc>
          <w:tcPr>
            <w:tcW w:w="2268" w:type="dxa"/>
            <w:gridSpan w:val="2"/>
            <w:tcBorders>
              <w:top w:val="nil"/>
              <w:left w:val="nil"/>
              <w:bottom w:val="single" w:sz="4" w:space="0" w:color="auto"/>
              <w:right w:val="single" w:sz="8" w:space="0" w:color="auto"/>
            </w:tcBorders>
            <w:shd w:val="clear" w:color="auto" w:fill="auto"/>
            <w:noWrap/>
            <w:vAlign w:val="bottom"/>
          </w:tcPr>
          <w:p w14:paraId="3198D4B8"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3A01EBF0" w14:textId="77777777" w:rsidTr="0000569D">
        <w:trPr>
          <w:trHeight w:val="690"/>
        </w:trPr>
        <w:tc>
          <w:tcPr>
            <w:tcW w:w="4112" w:type="dxa"/>
            <w:gridSpan w:val="2"/>
            <w:tcBorders>
              <w:top w:val="nil"/>
              <w:left w:val="single" w:sz="8" w:space="0" w:color="auto"/>
              <w:bottom w:val="single" w:sz="4" w:space="0" w:color="auto"/>
              <w:right w:val="single" w:sz="4" w:space="0" w:color="auto"/>
            </w:tcBorders>
            <w:shd w:val="clear" w:color="auto" w:fill="auto"/>
            <w:noWrap/>
          </w:tcPr>
          <w:p w14:paraId="6AD975D0" w14:textId="77777777" w:rsidR="0000569D" w:rsidRPr="005B21DB" w:rsidRDefault="0000569D" w:rsidP="003E000A">
            <w:pPr>
              <w:spacing w:after="0" w:line="240" w:lineRule="auto"/>
              <w:rPr>
                <w:rFonts w:ascii="Times New Roman" w:eastAsia="Times New Roman" w:hAnsi="Times New Roman" w:cs="Times New Roman"/>
                <w:lang w:eastAsia="lv-LV"/>
              </w:rPr>
            </w:pPr>
            <w:r w:rsidRPr="005143CA">
              <w:rPr>
                <w:rFonts w:ascii="Times New Roman" w:eastAsia="Times New Roman" w:hAnsi="Times New Roman" w:cs="Times New Roman"/>
                <w:lang w:eastAsia="lv-LV"/>
              </w:rPr>
              <w:t xml:space="preserve">Aprīkots </w:t>
            </w:r>
          </w:p>
        </w:tc>
        <w:tc>
          <w:tcPr>
            <w:tcW w:w="3685" w:type="dxa"/>
            <w:tcBorders>
              <w:top w:val="nil"/>
              <w:left w:val="nil"/>
              <w:bottom w:val="single" w:sz="4" w:space="0" w:color="auto"/>
              <w:right w:val="single" w:sz="4" w:space="0" w:color="auto"/>
            </w:tcBorders>
            <w:shd w:val="clear" w:color="auto" w:fill="auto"/>
            <w:vAlign w:val="bottom"/>
          </w:tcPr>
          <w:p w14:paraId="338998AF" w14:textId="77777777" w:rsidR="0000569D" w:rsidRPr="005B21DB" w:rsidRDefault="0000569D" w:rsidP="003E000A">
            <w:pPr>
              <w:spacing w:after="0" w:line="240" w:lineRule="auto"/>
              <w:rPr>
                <w:rFonts w:ascii="Times New Roman" w:hAnsi="Times New Roman" w:cs="Times New Roman"/>
              </w:rPr>
            </w:pPr>
            <w:r w:rsidRPr="005B21DB">
              <w:rPr>
                <w:rFonts w:ascii="Times New Roman" w:hAnsi="Times New Roman" w:cs="Times New Roman"/>
              </w:rPr>
              <w:t>Integrēts klusinātājs pūtēja izplūdē, kas atbilst ES Spiediena Direktīvai 2014/68/EU</w:t>
            </w:r>
          </w:p>
        </w:tc>
        <w:tc>
          <w:tcPr>
            <w:tcW w:w="2268" w:type="dxa"/>
            <w:gridSpan w:val="2"/>
            <w:tcBorders>
              <w:top w:val="nil"/>
              <w:left w:val="nil"/>
              <w:bottom w:val="single" w:sz="4" w:space="0" w:color="auto"/>
              <w:right w:val="single" w:sz="8" w:space="0" w:color="auto"/>
            </w:tcBorders>
            <w:shd w:val="clear" w:color="auto" w:fill="auto"/>
            <w:noWrap/>
            <w:vAlign w:val="bottom"/>
          </w:tcPr>
          <w:p w14:paraId="40B34F9C"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712540E5" w14:textId="77777777" w:rsidTr="0000569D">
        <w:trPr>
          <w:trHeight w:val="507"/>
        </w:trPr>
        <w:tc>
          <w:tcPr>
            <w:tcW w:w="4112" w:type="dxa"/>
            <w:gridSpan w:val="2"/>
            <w:tcBorders>
              <w:top w:val="nil"/>
              <w:left w:val="single" w:sz="8" w:space="0" w:color="auto"/>
              <w:bottom w:val="single" w:sz="4" w:space="0" w:color="auto"/>
              <w:right w:val="single" w:sz="4" w:space="0" w:color="auto"/>
            </w:tcBorders>
            <w:shd w:val="clear" w:color="auto" w:fill="auto"/>
            <w:noWrap/>
          </w:tcPr>
          <w:p w14:paraId="76C52EF9" w14:textId="77777777" w:rsidR="0000569D" w:rsidRPr="005B21DB" w:rsidRDefault="0000569D" w:rsidP="003E000A">
            <w:pPr>
              <w:spacing w:after="0" w:line="240" w:lineRule="auto"/>
              <w:rPr>
                <w:rFonts w:ascii="Times New Roman" w:eastAsia="Times New Roman" w:hAnsi="Times New Roman" w:cs="Times New Roman"/>
                <w:lang w:eastAsia="lv-LV"/>
              </w:rPr>
            </w:pPr>
            <w:r w:rsidRPr="005143CA">
              <w:rPr>
                <w:rFonts w:ascii="Times New Roman" w:eastAsia="Times New Roman" w:hAnsi="Times New Roman" w:cs="Times New Roman"/>
                <w:lang w:eastAsia="lv-LV"/>
              </w:rPr>
              <w:t xml:space="preserve">Aprīkots </w:t>
            </w:r>
          </w:p>
        </w:tc>
        <w:tc>
          <w:tcPr>
            <w:tcW w:w="3685" w:type="dxa"/>
            <w:tcBorders>
              <w:top w:val="nil"/>
              <w:left w:val="nil"/>
              <w:bottom w:val="single" w:sz="4" w:space="0" w:color="auto"/>
              <w:right w:val="single" w:sz="4" w:space="0" w:color="auto"/>
            </w:tcBorders>
            <w:shd w:val="clear" w:color="auto" w:fill="auto"/>
            <w:vAlign w:val="bottom"/>
          </w:tcPr>
          <w:p w14:paraId="05A81007" w14:textId="77777777" w:rsidR="0000569D" w:rsidRPr="005B21DB" w:rsidRDefault="0000569D" w:rsidP="003E000A">
            <w:pPr>
              <w:spacing w:after="0" w:line="240" w:lineRule="auto"/>
              <w:rPr>
                <w:rFonts w:ascii="Times New Roman" w:hAnsi="Times New Roman" w:cs="Times New Roman"/>
              </w:rPr>
            </w:pPr>
            <w:r w:rsidRPr="005B21DB">
              <w:rPr>
                <w:rFonts w:ascii="Times New Roman" w:hAnsi="Times New Roman" w:cs="Times New Roman"/>
              </w:rPr>
              <w:t>Pilnībā automātisks piedziņas siksnu spriegošanas mehānisms</w:t>
            </w:r>
          </w:p>
        </w:tc>
        <w:tc>
          <w:tcPr>
            <w:tcW w:w="2268" w:type="dxa"/>
            <w:gridSpan w:val="2"/>
            <w:tcBorders>
              <w:top w:val="nil"/>
              <w:left w:val="nil"/>
              <w:bottom w:val="single" w:sz="4" w:space="0" w:color="auto"/>
              <w:right w:val="single" w:sz="8" w:space="0" w:color="auto"/>
            </w:tcBorders>
            <w:shd w:val="clear" w:color="auto" w:fill="auto"/>
            <w:noWrap/>
            <w:vAlign w:val="bottom"/>
          </w:tcPr>
          <w:p w14:paraId="1B7BA2E7"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67DA3BF2" w14:textId="77777777" w:rsidTr="0000569D">
        <w:trPr>
          <w:trHeight w:val="3001"/>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3D378E3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xml:space="preserve">Aprīkots </w:t>
            </w:r>
          </w:p>
        </w:tc>
        <w:tc>
          <w:tcPr>
            <w:tcW w:w="3685" w:type="dxa"/>
            <w:tcBorders>
              <w:top w:val="nil"/>
              <w:left w:val="nil"/>
              <w:bottom w:val="single" w:sz="4" w:space="0" w:color="auto"/>
              <w:right w:val="nil"/>
            </w:tcBorders>
            <w:shd w:val="clear" w:color="auto" w:fill="auto"/>
            <w:vAlign w:val="center"/>
            <w:hideMark/>
          </w:tcPr>
          <w:p w14:paraId="1758E6D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Gaisa pūtēja komplektācijā ietilpst: Gaisa pūtējs ar motoru, ieplūdes filtrs ar ieplūdes filtra trokšņa slāpētāju, akustiskais apvalks, diferenciālā spiediena mērītājs, servisa indikators gaisa filtra kontrolei, elastīgs savienojums ar skavu izplūdes pusē, vienvirziena vārsts, piespiedu elektriskais dzesēšanas ventilators, apkopes piederumi, kurā iekļauta</w:t>
            </w:r>
            <w:r w:rsidRPr="005B21DB">
              <w:rPr>
                <w:rFonts w:ascii="Times New Roman" w:eastAsia="Times New Roman" w:hAnsi="Times New Roman" w:cs="Times New Roman"/>
                <w:color w:val="FF0000"/>
                <w:lang w:eastAsia="lv-LV"/>
              </w:rPr>
              <w:t xml:space="preserve"> </w:t>
            </w:r>
            <w:r w:rsidRPr="005B21DB">
              <w:rPr>
                <w:rFonts w:ascii="Times New Roman" w:eastAsia="Times New Roman" w:hAnsi="Times New Roman" w:cs="Times New Roman"/>
                <w:lang w:eastAsia="lv-LV"/>
              </w:rPr>
              <w:t>eļļas iepildīšanas piltuve, eļļas novadīšanas šļūtene, elektromotora pacelšanas atsl</w:t>
            </w:r>
            <w:r>
              <w:rPr>
                <w:rFonts w:ascii="Times New Roman" w:eastAsia="Times New Roman" w:hAnsi="Times New Roman" w:cs="Times New Roman"/>
                <w:lang w:eastAsia="lv-LV"/>
              </w:rPr>
              <w:t>ēga, eļļa pirmajai eļļas maiņai</w:t>
            </w:r>
          </w:p>
        </w:tc>
        <w:tc>
          <w:tcPr>
            <w:tcW w:w="2268" w:type="dxa"/>
            <w:gridSpan w:val="2"/>
            <w:tcBorders>
              <w:top w:val="nil"/>
              <w:left w:val="single" w:sz="4" w:space="0" w:color="auto"/>
              <w:bottom w:val="single" w:sz="4" w:space="0" w:color="auto"/>
              <w:right w:val="single" w:sz="8" w:space="0" w:color="auto"/>
            </w:tcBorders>
            <w:shd w:val="clear" w:color="auto" w:fill="auto"/>
            <w:noWrap/>
            <w:vAlign w:val="bottom"/>
            <w:hideMark/>
          </w:tcPr>
          <w:p w14:paraId="489DC6A3"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61398CE" w14:textId="77777777" w:rsidTr="0000569D">
        <w:trPr>
          <w:trHeight w:val="315"/>
        </w:trPr>
        <w:tc>
          <w:tcPr>
            <w:tcW w:w="10065" w:type="dxa"/>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3A3A9FDC" w14:textId="77777777" w:rsidR="0000569D" w:rsidRPr="005B21DB" w:rsidRDefault="0000569D" w:rsidP="003E000A">
            <w:pPr>
              <w:spacing w:after="0" w:line="240" w:lineRule="auto"/>
              <w:rPr>
                <w:rFonts w:ascii="Times New Roman" w:eastAsia="Times New Roman" w:hAnsi="Times New Roman" w:cs="Times New Roman"/>
                <w:b/>
                <w:bCs/>
                <w:lang w:eastAsia="lv-LV"/>
              </w:rPr>
            </w:pPr>
            <w:r>
              <w:rPr>
                <w:rFonts w:ascii="Times New Roman" w:eastAsia="Times New Roman" w:hAnsi="Times New Roman" w:cs="Times New Roman"/>
                <w:b/>
                <w:bCs/>
                <w:lang w:eastAsia="lv-LV"/>
              </w:rPr>
              <w:lastRenderedPageBreak/>
              <w:t xml:space="preserve">Gaisa pūtēja </w:t>
            </w:r>
            <w:proofErr w:type="spellStart"/>
            <w:r>
              <w:rPr>
                <w:rFonts w:ascii="Times New Roman" w:eastAsia="Times New Roman" w:hAnsi="Times New Roman" w:cs="Times New Roman"/>
                <w:b/>
                <w:bCs/>
                <w:lang w:eastAsia="lv-LV"/>
              </w:rPr>
              <w:t>apsaistes</w:t>
            </w:r>
            <w:proofErr w:type="spellEnd"/>
            <w:r>
              <w:rPr>
                <w:rFonts w:ascii="Times New Roman" w:eastAsia="Times New Roman" w:hAnsi="Times New Roman" w:cs="Times New Roman"/>
                <w:b/>
                <w:bCs/>
                <w:lang w:eastAsia="lv-LV"/>
              </w:rPr>
              <w:t xml:space="preserve"> iekārta - </w:t>
            </w:r>
            <w:r w:rsidRPr="005B21DB">
              <w:rPr>
                <w:rFonts w:ascii="Times New Roman" w:eastAsia="Times New Roman" w:hAnsi="Times New Roman" w:cs="Times New Roman"/>
                <w:b/>
                <w:bCs/>
                <w:lang w:eastAsia="lv-LV"/>
              </w:rPr>
              <w:t xml:space="preserve">Regulēšanas vārsts - AVK </w:t>
            </w:r>
            <w:proofErr w:type="spellStart"/>
            <w:r w:rsidRPr="005B21DB">
              <w:rPr>
                <w:rFonts w:ascii="Times New Roman" w:eastAsia="Times New Roman" w:hAnsi="Times New Roman" w:cs="Times New Roman"/>
                <w:b/>
                <w:bCs/>
                <w:lang w:eastAsia="lv-LV"/>
              </w:rPr>
              <w:t>nažveida</w:t>
            </w:r>
            <w:proofErr w:type="spellEnd"/>
            <w:r w:rsidRPr="005B21DB">
              <w:rPr>
                <w:rFonts w:ascii="Times New Roman" w:eastAsia="Times New Roman" w:hAnsi="Times New Roman" w:cs="Times New Roman"/>
                <w:b/>
                <w:bCs/>
                <w:lang w:eastAsia="lv-LV"/>
              </w:rPr>
              <w:t xml:space="preserve"> aizbīdnis DN350, PN10 </w:t>
            </w:r>
            <w:r w:rsidRPr="005B21DB">
              <w:rPr>
                <w:rFonts w:ascii="Times New Roman" w:eastAsia="Times New Roman" w:hAnsi="Times New Roman" w:cs="Times New Roman"/>
                <w:b/>
                <w:bCs/>
                <w:u w:val="single"/>
                <w:lang w:eastAsia="lv-LV"/>
              </w:rPr>
              <w:t>vai ekvivalents</w:t>
            </w:r>
            <w:r w:rsidRPr="005B21DB">
              <w:rPr>
                <w:rFonts w:ascii="Times New Roman" w:eastAsia="Times New Roman" w:hAnsi="Times New Roman" w:cs="Times New Roman"/>
                <w:b/>
                <w:bCs/>
                <w:lang w:eastAsia="lv-LV"/>
              </w:rPr>
              <w:t>:</w:t>
            </w:r>
          </w:p>
        </w:tc>
      </w:tr>
      <w:tr w:rsidR="0000569D" w:rsidRPr="005B21DB" w14:paraId="0EF8A4D3" w14:textId="77777777" w:rsidTr="0000569D">
        <w:trPr>
          <w:trHeight w:val="315"/>
        </w:trPr>
        <w:tc>
          <w:tcPr>
            <w:tcW w:w="4112" w:type="dxa"/>
            <w:gridSpan w:val="2"/>
            <w:tcBorders>
              <w:top w:val="nil"/>
              <w:left w:val="single" w:sz="8" w:space="0" w:color="auto"/>
              <w:bottom w:val="nil"/>
              <w:right w:val="single" w:sz="4" w:space="0" w:color="auto"/>
            </w:tcBorders>
            <w:shd w:val="clear" w:color="auto" w:fill="auto"/>
            <w:noWrap/>
            <w:vAlign w:val="bottom"/>
            <w:hideMark/>
          </w:tcPr>
          <w:p w14:paraId="68DA0787"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Iekārtas raksturlielums</w:t>
            </w:r>
          </w:p>
        </w:tc>
        <w:tc>
          <w:tcPr>
            <w:tcW w:w="3685" w:type="dxa"/>
            <w:tcBorders>
              <w:top w:val="nil"/>
              <w:left w:val="nil"/>
              <w:bottom w:val="nil"/>
              <w:right w:val="single" w:sz="4" w:space="0" w:color="auto"/>
            </w:tcBorders>
            <w:shd w:val="clear" w:color="auto" w:fill="auto"/>
            <w:noWrap/>
            <w:vAlign w:val="bottom"/>
            <w:hideMark/>
          </w:tcPr>
          <w:p w14:paraId="0F5FA714"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Tehniskās specifikācijas prasības</w:t>
            </w:r>
          </w:p>
        </w:tc>
        <w:tc>
          <w:tcPr>
            <w:tcW w:w="2268" w:type="dxa"/>
            <w:gridSpan w:val="2"/>
            <w:tcBorders>
              <w:top w:val="nil"/>
              <w:left w:val="nil"/>
              <w:bottom w:val="nil"/>
              <w:right w:val="single" w:sz="8" w:space="0" w:color="auto"/>
            </w:tcBorders>
            <w:shd w:val="clear" w:color="auto" w:fill="auto"/>
            <w:noWrap/>
            <w:vAlign w:val="bottom"/>
            <w:hideMark/>
          </w:tcPr>
          <w:p w14:paraId="6399665B"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Pretendenta tehniskais piedāvājums</w:t>
            </w:r>
          </w:p>
        </w:tc>
      </w:tr>
      <w:tr w:rsidR="0000569D" w:rsidRPr="005B21DB" w14:paraId="2E463404" w14:textId="77777777" w:rsidTr="0000569D">
        <w:trPr>
          <w:trHeight w:val="300"/>
        </w:trPr>
        <w:tc>
          <w:tcPr>
            <w:tcW w:w="4112"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3D7FE7A"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Naža konfigurācija</w:t>
            </w:r>
          </w:p>
        </w:tc>
        <w:tc>
          <w:tcPr>
            <w:tcW w:w="3685" w:type="dxa"/>
            <w:tcBorders>
              <w:top w:val="single" w:sz="8" w:space="0" w:color="auto"/>
              <w:left w:val="nil"/>
              <w:bottom w:val="single" w:sz="4" w:space="0" w:color="auto"/>
              <w:right w:val="single" w:sz="4" w:space="0" w:color="auto"/>
            </w:tcBorders>
            <w:shd w:val="clear" w:color="auto" w:fill="auto"/>
            <w:noWrap/>
            <w:vAlign w:val="bottom"/>
            <w:hideMark/>
          </w:tcPr>
          <w:p w14:paraId="404A87A1"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V- veida nazis  (V-port)</w:t>
            </w:r>
          </w:p>
        </w:tc>
        <w:tc>
          <w:tcPr>
            <w:tcW w:w="2268" w:type="dxa"/>
            <w:gridSpan w:val="2"/>
            <w:tcBorders>
              <w:top w:val="single" w:sz="8" w:space="0" w:color="auto"/>
              <w:left w:val="nil"/>
              <w:bottom w:val="single" w:sz="4" w:space="0" w:color="auto"/>
              <w:right w:val="single" w:sz="8" w:space="0" w:color="auto"/>
            </w:tcBorders>
            <w:shd w:val="clear" w:color="auto" w:fill="auto"/>
            <w:noWrap/>
            <w:vAlign w:val="bottom"/>
            <w:hideMark/>
          </w:tcPr>
          <w:p w14:paraId="06420854"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67770807"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56464B74"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noWrap/>
            <w:vAlign w:val="bottom"/>
            <w:hideMark/>
          </w:tcPr>
          <w:p w14:paraId="61C97E5A"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ar EPDM gumiju</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0A011B0A"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778C1B4" w14:textId="77777777" w:rsidTr="0000569D">
        <w:trPr>
          <w:trHeight w:val="315"/>
        </w:trPr>
        <w:tc>
          <w:tcPr>
            <w:tcW w:w="4112" w:type="dxa"/>
            <w:gridSpan w:val="2"/>
            <w:tcBorders>
              <w:top w:val="nil"/>
              <w:left w:val="single" w:sz="8" w:space="0" w:color="auto"/>
              <w:bottom w:val="single" w:sz="8" w:space="0" w:color="auto"/>
              <w:right w:val="single" w:sz="4" w:space="0" w:color="auto"/>
            </w:tcBorders>
            <w:shd w:val="clear" w:color="auto" w:fill="auto"/>
            <w:noWrap/>
            <w:vAlign w:val="bottom"/>
            <w:hideMark/>
          </w:tcPr>
          <w:p w14:paraId="5C7BD3A0"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8" w:space="0" w:color="auto"/>
              <w:right w:val="single" w:sz="4" w:space="0" w:color="auto"/>
            </w:tcBorders>
            <w:shd w:val="clear" w:color="auto" w:fill="auto"/>
            <w:noWrap/>
            <w:vAlign w:val="bottom"/>
            <w:hideMark/>
          </w:tcPr>
          <w:p w14:paraId="15728E39"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proofErr w:type="spellStart"/>
            <w:r w:rsidRPr="00A82007">
              <w:rPr>
                <w:rFonts w:ascii="Times New Roman" w:eastAsia="Times New Roman" w:hAnsi="Times New Roman" w:cs="Times New Roman"/>
                <w:sz w:val="21"/>
                <w:szCs w:val="21"/>
                <w:lang w:eastAsia="lv-LV"/>
              </w:rPr>
              <w:t>silicone</w:t>
            </w:r>
            <w:proofErr w:type="spellEnd"/>
            <w:r w:rsidRPr="00A82007">
              <w:rPr>
                <w:rFonts w:ascii="Times New Roman" w:eastAsia="Times New Roman" w:hAnsi="Times New Roman" w:cs="Times New Roman"/>
                <w:sz w:val="21"/>
                <w:szCs w:val="21"/>
                <w:lang w:eastAsia="lv-LV"/>
              </w:rPr>
              <w:t xml:space="preserve"> +PTFE blīvēšanas materiāliem</w:t>
            </w:r>
          </w:p>
        </w:tc>
        <w:tc>
          <w:tcPr>
            <w:tcW w:w="2268" w:type="dxa"/>
            <w:gridSpan w:val="2"/>
            <w:tcBorders>
              <w:top w:val="nil"/>
              <w:left w:val="nil"/>
              <w:bottom w:val="single" w:sz="8" w:space="0" w:color="auto"/>
              <w:right w:val="single" w:sz="8" w:space="0" w:color="auto"/>
            </w:tcBorders>
            <w:shd w:val="clear" w:color="auto" w:fill="auto"/>
            <w:noWrap/>
            <w:vAlign w:val="bottom"/>
            <w:hideMark/>
          </w:tcPr>
          <w:p w14:paraId="66C6E62A"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C5AEBD2" w14:textId="77777777" w:rsidTr="0000569D">
        <w:trPr>
          <w:trHeight w:val="315"/>
        </w:trPr>
        <w:tc>
          <w:tcPr>
            <w:tcW w:w="4112" w:type="dxa"/>
            <w:gridSpan w:val="2"/>
            <w:tcBorders>
              <w:top w:val="nil"/>
              <w:left w:val="single" w:sz="8" w:space="0" w:color="auto"/>
              <w:bottom w:val="single" w:sz="8" w:space="0" w:color="auto"/>
              <w:right w:val="single" w:sz="4" w:space="0" w:color="auto"/>
            </w:tcBorders>
            <w:shd w:val="clear" w:color="auto" w:fill="auto"/>
            <w:noWrap/>
            <w:vAlign w:val="bottom"/>
          </w:tcPr>
          <w:p w14:paraId="6EAC1E88"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p>
        </w:tc>
        <w:tc>
          <w:tcPr>
            <w:tcW w:w="3685" w:type="dxa"/>
            <w:tcBorders>
              <w:top w:val="nil"/>
              <w:left w:val="nil"/>
              <w:bottom w:val="single" w:sz="8" w:space="0" w:color="auto"/>
              <w:right w:val="single" w:sz="4" w:space="0" w:color="auto"/>
            </w:tcBorders>
            <w:shd w:val="clear" w:color="auto" w:fill="auto"/>
            <w:noWrap/>
            <w:vAlign w:val="bottom"/>
          </w:tcPr>
          <w:p w14:paraId="5C1C4941"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hAnsi="Times New Roman" w:cs="Times New Roman"/>
                <w:sz w:val="21"/>
                <w:szCs w:val="21"/>
              </w:rPr>
              <w:t>Iekārtai jābūt saderīgai ar griezes piedziņas komplektāciju</w:t>
            </w:r>
          </w:p>
        </w:tc>
        <w:tc>
          <w:tcPr>
            <w:tcW w:w="2268" w:type="dxa"/>
            <w:gridSpan w:val="2"/>
            <w:tcBorders>
              <w:top w:val="nil"/>
              <w:left w:val="nil"/>
              <w:bottom w:val="single" w:sz="8" w:space="0" w:color="auto"/>
              <w:right w:val="single" w:sz="8" w:space="0" w:color="auto"/>
            </w:tcBorders>
            <w:shd w:val="clear" w:color="auto" w:fill="auto"/>
            <w:noWrap/>
            <w:vAlign w:val="bottom"/>
          </w:tcPr>
          <w:p w14:paraId="44333A93"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2AD95B74" w14:textId="77777777" w:rsidTr="0000569D">
        <w:trPr>
          <w:trHeight w:val="315"/>
        </w:trPr>
        <w:tc>
          <w:tcPr>
            <w:tcW w:w="10065" w:type="dxa"/>
            <w:gridSpan w:val="5"/>
            <w:tcBorders>
              <w:top w:val="single" w:sz="8" w:space="0" w:color="auto"/>
              <w:left w:val="single" w:sz="8" w:space="0" w:color="auto"/>
              <w:bottom w:val="nil"/>
              <w:right w:val="single" w:sz="8" w:space="0" w:color="000000"/>
            </w:tcBorders>
            <w:shd w:val="clear" w:color="auto" w:fill="auto"/>
            <w:noWrap/>
            <w:vAlign w:val="bottom"/>
            <w:hideMark/>
          </w:tcPr>
          <w:p w14:paraId="4715D000" w14:textId="77777777" w:rsidR="0000569D" w:rsidRPr="005B21DB" w:rsidRDefault="0000569D" w:rsidP="003E000A">
            <w:pPr>
              <w:spacing w:after="0" w:line="240" w:lineRule="auto"/>
              <w:rPr>
                <w:rFonts w:ascii="Times New Roman" w:eastAsia="Times New Roman" w:hAnsi="Times New Roman" w:cs="Times New Roman"/>
                <w:b/>
                <w:bCs/>
                <w:lang w:eastAsia="lv-LV"/>
              </w:rPr>
            </w:pPr>
            <w:r>
              <w:rPr>
                <w:rFonts w:ascii="Times New Roman" w:eastAsia="Times New Roman" w:hAnsi="Times New Roman" w:cs="Times New Roman"/>
                <w:b/>
                <w:bCs/>
                <w:lang w:eastAsia="lv-LV"/>
              </w:rPr>
              <w:t xml:space="preserve">Gaisa pūtēja </w:t>
            </w:r>
            <w:proofErr w:type="spellStart"/>
            <w:r>
              <w:rPr>
                <w:rFonts w:ascii="Times New Roman" w:eastAsia="Times New Roman" w:hAnsi="Times New Roman" w:cs="Times New Roman"/>
                <w:b/>
                <w:bCs/>
                <w:lang w:eastAsia="lv-LV"/>
              </w:rPr>
              <w:t>apsaistes</w:t>
            </w:r>
            <w:proofErr w:type="spellEnd"/>
            <w:r>
              <w:rPr>
                <w:rFonts w:ascii="Times New Roman" w:eastAsia="Times New Roman" w:hAnsi="Times New Roman" w:cs="Times New Roman"/>
                <w:b/>
                <w:bCs/>
                <w:lang w:eastAsia="lv-LV"/>
              </w:rPr>
              <w:t xml:space="preserve"> iekārta - </w:t>
            </w:r>
            <w:r w:rsidRPr="005B21DB">
              <w:rPr>
                <w:rFonts w:ascii="Times New Roman" w:eastAsia="Times New Roman" w:hAnsi="Times New Roman" w:cs="Times New Roman"/>
                <w:b/>
                <w:bCs/>
                <w:lang w:eastAsia="lv-LV"/>
              </w:rPr>
              <w:t xml:space="preserve">Griezes piedziņa AUMA </w:t>
            </w:r>
            <w:r w:rsidRPr="005B21DB">
              <w:rPr>
                <w:rFonts w:ascii="Times New Roman" w:eastAsia="Times New Roman" w:hAnsi="Times New Roman" w:cs="Times New Roman"/>
                <w:b/>
                <w:bCs/>
                <w:u w:val="single"/>
                <w:lang w:eastAsia="lv-LV"/>
              </w:rPr>
              <w:t>vai ekvivalents:</w:t>
            </w:r>
          </w:p>
        </w:tc>
      </w:tr>
      <w:tr w:rsidR="0000569D" w:rsidRPr="005B21DB" w14:paraId="6B2A9152" w14:textId="77777777" w:rsidTr="0000569D">
        <w:trPr>
          <w:trHeight w:val="315"/>
        </w:trPr>
        <w:tc>
          <w:tcPr>
            <w:tcW w:w="4112"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F96479B"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Iekārtas raksturlielums</w:t>
            </w:r>
          </w:p>
        </w:tc>
        <w:tc>
          <w:tcPr>
            <w:tcW w:w="3685" w:type="dxa"/>
            <w:tcBorders>
              <w:top w:val="single" w:sz="8" w:space="0" w:color="auto"/>
              <w:left w:val="nil"/>
              <w:bottom w:val="single" w:sz="8" w:space="0" w:color="auto"/>
              <w:right w:val="single" w:sz="4" w:space="0" w:color="auto"/>
            </w:tcBorders>
            <w:shd w:val="clear" w:color="auto" w:fill="auto"/>
            <w:noWrap/>
            <w:vAlign w:val="bottom"/>
            <w:hideMark/>
          </w:tcPr>
          <w:p w14:paraId="7345F6AC"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Tehniskās specifikācijas prasības</w:t>
            </w:r>
          </w:p>
        </w:tc>
        <w:tc>
          <w:tcPr>
            <w:tcW w:w="2268" w:type="dxa"/>
            <w:gridSpan w:val="2"/>
            <w:tcBorders>
              <w:top w:val="single" w:sz="8" w:space="0" w:color="auto"/>
              <w:left w:val="nil"/>
              <w:bottom w:val="single" w:sz="8" w:space="0" w:color="auto"/>
              <w:right w:val="single" w:sz="8" w:space="0" w:color="auto"/>
            </w:tcBorders>
            <w:shd w:val="clear" w:color="auto" w:fill="auto"/>
            <w:noWrap/>
            <w:vAlign w:val="bottom"/>
            <w:hideMark/>
          </w:tcPr>
          <w:p w14:paraId="5E151DF1" w14:textId="77777777" w:rsidR="0000569D" w:rsidRPr="005B21DB" w:rsidRDefault="0000569D" w:rsidP="003E000A">
            <w:pPr>
              <w:spacing w:after="0" w:line="240" w:lineRule="auto"/>
              <w:jc w:val="center"/>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Pretendenta tehniskais piedāvājums</w:t>
            </w:r>
          </w:p>
        </w:tc>
      </w:tr>
      <w:tr w:rsidR="0000569D" w:rsidRPr="005B21DB" w14:paraId="302D7DE2" w14:textId="77777777" w:rsidTr="0000569D">
        <w:trPr>
          <w:trHeight w:val="273"/>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5B15F0C5"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Piedziņa</w:t>
            </w:r>
          </w:p>
        </w:tc>
        <w:tc>
          <w:tcPr>
            <w:tcW w:w="3685" w:type="dxa"/>
            <w:tcBorders>
              <w:top w:val="nil"/>
              <w:left w:val="nil"/>
              <w:bottom w:val="single" w:sz="4" w:space="0" w:color="auto"/>
              <w:right w:val="single" w:sz="4" w:space="0" w:color="auto"/>
            </w:tcBorders>
            <w:shd w:val="clear" w:color="auto" w:fill="auto"/>
            <w:noWrap/>
            <w:vAlign w:val="bottom"/>
            <w:hideMark/>
          </w:tcPr>
          <w:p w14:paraId="73C2AAAD"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SAR10.2 </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0E1AAB62"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E22705C"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tcPr>
          <w:p w14:paraId="5C43122E"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Izejošais ātrums</w:t>
            </w:r>
          </w:p>
        </w:tc>
        <w:tc>
          <w:tcPr>
            <w:tcW w:w="3685" w:type="dxa"/>
            <w:tcBorders>
              <w:top w:val="nil"/>
              <w:left w:val="nil"/>
              <w:bottom w:val="single" w:sz="4" w:space="0" w:color="auto"/>
              <w:right w:val="single" w:sz="4" w:space="0" w:color="auto"/>
            </w:tcBorders>
            <w:shd w:val="clear" w:color="auto" w:fill="auto"/>
            <w:noWrap/>
            <w:vAlign w:val="bottom"/>
          </w:tcPr>
          <w:p w14:paraId="141D48B4"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32 </w:t>
            </w:r>
            <w:proofErr w:type="spellStart"/>
            <w:r w:rsidRPr="00A82007">
              <w:rPr>
                <w:rFonts w:ascii="Times New Roman" w:eastAsia="Times New Roman" w:hAnsi="Times New Roman" w:cs="Times New Roman"/>
                <w:sz w:val="21"/>
                <w:szCs w:val="21"/>
                <w:lang w:eastAsia="lv-LV"/>
              </w:rPr>
              <w:t>apgr</w:t>
            </w:r>
            <w:proofErr w:type="spellEnd"/>
            <w:r w:rsidRPr="00A82007">
              <w:rPr>
                <w:rFonts w:ascii="Times New Roman" w:eastAsia="Times New Roman" w:hAnsi="Times New Roman" w:cs="Times New Roman"/>
                <w:sz w:val="21"/>
                <w:szCs w:val="21"/>
                <w:lang w:eastAsia="lv-LV"/>
              </w:rPr>
              <w:t>/min</w:t>
            </w:r>
          </w:p>
        </w:tc>
        <w:tc>
          <w:tcPr>
            <w:tcW w:w="2268" w:type="dxa"/>
            <w:gridSpan w:val="2"/>
            <w:tcBorders>
              <w:top w:val="nil"/>
              <w:left w:val="nil"/>
              <w:bottom w:val="single" w:sz="4" w:space="0" w:color="auto"/>
              <w:right w:val="single" w:sz="8" w:space="0" w:color="auto"/>
            </w:tcBorders>
            <w:shd w:val="clear" w:color="auto" w:fill="auto"/>
            <w:noWrap/>
            <w:vAlign w:val="bottom"/>
          </w:tcPr>
          <w:p w14:paraId="427ADAA3"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4D990241"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0A3D6EC3"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Aizsardzības klase</w:t>
            </w:r>
          </w:p>
        </w:tc>
        <w:tc>
          <w:tcPr>
            <w:tcW w:w="3685" w:type="dxa"/>
            <w:tcBorders>
              <w:top w:val="nil"/>
              <w:left w:val="nil"/>
              <w:bottom w:val="single" w:sz="4" w:space="0" w:color="auto"/>
              <w:right w:val="single" w:sz="4" w:space="0" w:color="auto"/>
            </w:tcBorders>
            <w:shd w:val="clear" w:color="auto" w:fill="auto"/>
            <w:noWrap/>
            <w:vAlign w:val="bottom"/>
            <w:hideMark/>
          </w:tcPr>
          <w:p w14:paraId="71CEF3B2"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Ne zemāka kā IP55</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2B67F118"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90DDBBC"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01F85DF8"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AC barošana</w:t>
            </w:r>
          </w:p>
        </w:tc>
        <w:tc>
          <w:tcPr>
            <w:tcW w:w="3685" w:type="dxa"/>
            <w:tcBorders>
              <w:top w:val="nil"/>
              <w:left w:val="nil"/>
              <w:bottom w:val="single" w:sz="4" w:space="0" w:color="auto"/>
              <w:right w:val="single" w:sz="4" w:space="0" w:color="auto"/>
            </w:tcBorders>
            <w:shd w:val="clear" w:color="auto" w:fill="auto"/>
            <w:noWrap/>
            <w:vAlign w:val="bottom"/>
            <w:hideMark/>
          </w:tcPr>
          <w:p w14:paraId="3039AB37"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3x400v 50Hz</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2F6A38B2"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5C8DBC5C"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43B37152"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DC barošana</w:t>
            </w:r>
          </w:p>
        </w:tc>
        <w:tc>
          <w:tcPr>
            <w:tcW w:w="3685" w:type="dxa"/>
            <w:tcBorders>
              <w:top w:val="nil"/>
              <w:left w:val="nil"/>
              <w:bottom w:val="single" w:sz="4" w:space="0" w:color="auto"/>
              <w:right w:val="single" w:sz="4" w:space="0" w:color="auto"/>
            </w:tcBorders>
            <w:shd w:val="clear" w:color="auto" w:fill="auto"/>
            <w:noWrap/>
            <w:vAlign w:val="bottom"/>
            <w:hideMark/>
          </w:tcPr>
          <w:p w14:paraId="560F2F34"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24 VDC</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1F92C49F"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57EC551B" w14:textId="77777777" w:rsidTr="0000569D">
        <w:trPr>
          <w:trHeight w:val="461"/>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448002E4"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vAlign w:val="bottom"/>
            <w:hideMark/>
          </w:tcPr>
          <w:p w14:paraId="7DFBCD20"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ar papildus vadības bloku, ko paredzējis </w:t>
            </w:r>
            <w:proofErr w:type="spellStart"/>
            <w:r w:rsidRPr="00A82007">
              <w:rPr>
                <w:rFonts w:ascii="Times New Roman" w:eastAsia="Times New Roman" w:hAnsi="Times New Roman" w:cs="Times New Roman"/>
                <w:sz w:val="21"/>
                <w:szCs w:val="21"/>
                <w:lang w:eastAsia="lv-LV"/>
              </w:rPr>
              <w:t>nažveida</w:t>
            </w:r>
            <w:proofErr w:type="spellEnd"/>
            <w:r w:rsidRPr="00A82007">
              <w:rPr>
                <w:rFonts w:ascii="Times New Roman" w:eastAsia="Times New Roman" w:hAnsi="Times New Roman" w:cs="Times New Roman"/>
                <w:sz w:val="21"/>
                <w:szCs w:val="21"/>
                <w:lang w:eastAsia="lv-LV"/>
              </w:rPr>
              <w:t xml:space="preserve"> aizbīdņa ražotājs</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3FF93ED5"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28704C20"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2089E3F2"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noWrap/>
            <w:vAlign w:val="bottom"/>
            <w:hideMark/>
          </w:tcPr>
          <w:p w14:paraId="64FA8D68"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ar START, STOP / ON/ OFF</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7B0FCE75"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ACDDFE7"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77253792"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noWrap/>
            <w:vAlign w:val="bottom"/>
            <w:hideMark/>
          </w:tcPr>
          <w:p w14:paraId="69D1D4F9"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ar releju izejas 6 kontakti</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31E434E4"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4669A135"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1368EC"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noWrap/>
            <w:vAlign w:val="bottom"/>
            <w:hideMark/>
          </w:tcPr>
          <w:p w14:paraId="6EAD14ED"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ar atgriezeniskā saite 4-20 </w:t>
            </w:r>
            <w:proofErr w:type="spellStart"/>
            <w:r w:rsidRPr="00A82007">
              <w:rPr>
                <w:rFonts w:ascii="Times New Roman" w:eastAsia="Times New Roman" w:hAnsi="Times New Roman" w:cs="Times New Roman"/>
                <w:sz w:val="21"/>
                <w:szCs w:val="21"/>
                <w:lang w:eastAsia="lv-LV"/>
              </w:rPr>
              <w:t>mA</w:t>
            </w:r>
            <w:proofErr w:type="spellEnd"/>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0108B738"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6A8E7A42"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5D5A3B21"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4" w:space="0" w:color="auto"/>
              <w:right w:val="single" w:sz="4" w:space="0" w:color="auto"/>
            </w:tcBorders>
            <w:shd w:val="clear" w:color="auto" w:fill="auto"/>
            <w:noWrap/>
            <w:vAlign w:val="bottom"/>
            <w:hideMark/>
          </w:tcPr>
          <w:p w14:paraId="699B543A"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ar </w:t>
            </w:r>
            <w:proofErr w:type="spellStart"/>
            <w:r w:rsidRPr="00A82007">
              <w:rPr>
                <w:rFonts w:ascii="Times New Roman" w:eastAsia="Times New Roman" w:hAnsi="Times New Roman" w:cs="Times New Roman"/>
                <w:sz w:val="21"/>
                <w:szCs w:val="21"/>
                <w:lang w:eastAsia="lv-LV"/>
              </w:rPr>
              <w:t>tiristoru</w:t>
            </w:r>
            <w:proofErr w:type="spellEnd"/>
            <w:r w:rsidRPr="00A82007">
              <w:rPr>
                <w:rFonts w:ascii="Times New Roman" w:eastAsia="Times New Roman" w:hAnsi="Times New Roman" w:cs="Times New Roman"/>
                <w:sz w:val="21"/>
                <w:szCs w:val="21"/>
                <w:lang w:eastAsia="lv-LV"/>
              </w:rPr>
              <w:t xml:space="preserve"> vadības bloks</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06FB1CDA"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186C3B0E" w14:textId="77777777" w:rsidTr="0000569D">
        <w:trPr>
          <w:trHeight w:val="416"/>
        </w:trPr>
        <w:tc>
          <w:tcPr>
            <w:tcW w:w="4112" w:type="dxa"/>
            <w:gridSpan w:val="2"/>
            <w:tcBorders>
              <w:top w:val="nil"/>
              <w:left w:val="single" w:sz="8" w:space="0" w:color="auto"/>
              <w:bottom w:val="single" w:sz="8" w:space="0" w:color="auto"/>
              <w:right w:val="single" w:sz="4" w:space="0" w:color="auto"/>
            </w:tcBorders>
            <w:shd w:val="clear" w:color="auto" w:fill="auto"/>
            <w:noWrap/>
            <w:vAlign w:val="bottom"/>
            <w:hideMark/>
          </w:tcPr>
          <w:p w14:paraId="76F5367A"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Aprīkots </w:t>
            </w:r>
          </w:p>
        </w:tc>
        <w:tc>
          <w:tcPr>
            <w:tcW w:w="3685" w:type="dxa"/>
            <w:tcBorders>
              <w:top w:val="nil"/>
              <w:left w:val="nil"/>
              <w:bottom w:val="single" w:sz="8" w:space="0" w:color="auto"/>
              <w:right w:val="single" w:sz="4" w:space="0" w:color="auto"/>
            </w:tcBorders>
            <w:shd w:val="clear" w:color="auto" w:fill="auto"/>
            <w:vAlign w:val="bottom"/>
            <w:hideMark/>
          </w:tcPr>
          <w:p w14:paraId="3837D3DE"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eastAsia="Times New Roman" w:hAnsi="Times New Roman" w:cs="Times New Roman"/>
                <w:sz w:val="21"/>
                <w:szCs w:val="21"/>
                <w:lang w:eastAsia="lv-LV"/>
              </w:rPr>
              <w:t xml:space="preserve">ar adaptīvo </w:t>
            </w:r>
            <w:proofErr w:type="spellStart"/>
            <w:r w:rsidRPr="00A82007">
              <w:rPr>
                <w:rFonts w:ascii="Times New Roman" w:eastAsia="Times New Roman" w:hAnsi="Times New Roman" w:cs="Times New Roman"/>
                <w:sz w:val="21"/>
                <w:szCs w:val="21"/>
                <w:lang w:eastAsia="lv-LV"/>
              </w:rPr>
              <w:t>pozicionieri</w:t>
            </w:r>
            <w:proofErr w:type="spellEnd"/>
            <w:r w:rsidRPr="00A82007">
              <w:rPr>
                <w:rFonts w:ascii="Times New Roman" w:eastAsia="Times New Roman" w:hAnsi="Times New Roman" w:cs="Times New Roman"/>
                <w:sz w:val="21"/>
                <w:szCs w:val="21"/>
                <w:lang w:eastAsia="lv-LV"/>
              </w:rPr>
              <w:t xml:space="preserve"> TPCA-2B1-1C4-AA20 ( TPA00R200-0I1-000)</w:t>
            </w:r>
          </w:p>
        </w:tc>
        <w:tc>
          <w:tcPr>
            <w:tcW w:w="2268" w:type="dxa"/>
            <w:gridSpan w:val="2"/>
            <w:tcBorders>
              <w:top w:val="nil"/>
              <w:left w:val="nil"/>
              <w:bottom w:val="single" w:sz="8" w:space="0" w:color="auto"/>
              <w:right w:val="single" w:sz="8" w:space="0" w:color="auto"/>
            </w:tcBorders>
            <w:shd w:val="clear" w:color="auto" w:fill="auto"/>
            <w:noWrap/>
            <w:vAlign w:val="bottom"/>
            <w:hideMark/>
          </w:tcPr>
          <w:p w14:paraId="50C7B4B4" w14:textId="77777777" w:rsidR="0000569D" w:rsidRPr="005B21DB" w:rsidRDefault="0000569D" w:rsidP="003E000A">
            <w:pPr>
              <w:spacing w:after="0" w:line="240" w:lineRule="auto"/>
              <w:rPr>
                <w:rFonts w:ascii="Times New Roman" w:eastAsia="Times New Roman" w:hAnsi="Times New Roman" w:cs="Times New Roman"/>
                <w:lang w:eastAsia="lv-LV"/>
              </w:rPr>
            </w:pPr>
            <w:r w:rsidRPr="005B21DB">
              <w:rPr>
                <w:rFonts w:ascii="Times New Roman" w:eastAsia="Times New Roman" w:hAnsi="Times New Roman" w:cs="Times New Roman"/>
                <w:lang w:eastAsia="lv-LV"/>
              </w:rPr>
              <w:t> </w:t>
            </w:r>
          </w:p>
        </w:tc>
      </w:tr>
      <w:tr w:rsidR="0000569D" w:rsidRPr="005B21DB" w14:paraId="79D10AAE" w14:textId="77777777" w:rsidTr="0000569D">
        <w:trPr>
          <w:trHeight w:val="417"/>
        </w:trPr>
        <w:tc>
          <w:tcPr>
            <w:tcW w:w="4112" w:type="dxa"/>
            <w:gridSpan w:val="2"/>
            <w:tcBorders>
              <w:top w:val="nil"/>
              <w:left w:val="single" w:sz="8" w:space="0" w:color="auto"/>
              <w:bottom w:val="single" w:sz="8" w:space="0" w:color="auto"/>
              <w:right w:val="single" w:sz="4" w:space="0" w:color="auto"/>
            </w:tcBorders>
            <w:shd w:val="clear" w:color="auto" w:fill="auto"/>
            <w:noWrap/>
            <w:vAlign w:val="bottom"/>
          </w:tcPr>
          <w:p w14:paraId="0B223D83"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p>
        </w:tc>
        <w:tc>
          <w:tcPr>
            <w:tcW w:w="3685" w:type="dxa"/>
            <w:tcBorders>
              <w:top w:val="nil"/>
              <w:left w:val="nil"/>
              <w:bottom w:val="single" w:sz="8" w:space="0" w:color="auto"/>
              <w:right w:val="single" w:sz="4" w:space="0" w:color="auto"/>
            </w:tcBorders>
            <w:shd w:val="clear" w:color="auto" w:fill="auto"/>
            <w:vAlign w:val="bottom"/>
          </w:tcPr>
          <w:p w14:paraId="3B9E919F" w14:textId="77777777" w:rsidR="0000569D" w:rsidRPr="00A82007" w:rsidRDefault="0000569D" w:rsidP="003E000A">
            <w:pPr>
              <w:spacing w:after="0" w:line="240" w:lineRule="auto"/>
              <w:rPr>
                <w:rFonts w:ascii="Times New Roman" w:eastAsia="Times New Roman" w:hAnsi="Times New Roman" w:cs="Times New Roman"/>
                <w:sz w:val="21"/>
                <w:szCs w:val="21"/>
                <w:lang w:eastAsia="lv-LV"/>
              </w:rPr>
            </w:pPr>
            <w:r w:rsidRPr="00A82007">
              <w:rPr>
                <w:rFonts w:ascii="Times New Roman" w:hAnsi="Times New Roman" w:cs="Times New Roman"/>
                <w:sz w:val="21"/>
                <w:szCs w:val="21"/>
              </w:rPr>
              <w:t xml:space="preserve">Iekārtai jābūt saderīgai ar </w:t>
            </w:r>
            <w:proofErr w:type="spellStart"/>
            <w:r w:rsidRPr="00A82007">
              <w:rPr>
                <w:rFonts w:ascii="Times New Roman" w:hAnsi="Times New Roman" w:cs="Times New Roman"/>
                <w:sz w:val="21"/>
                <w:szCs w:val="21"/>
              </w:rPr>
              <w:t>nažveida</w:t>
            </w:r>
            <w:proofErr w:type="spellEnd"/>
            <w:r w:rsidRPr="00A82007">
              <w:rPr>
                <w:rFonts w:ascii="Times New Roman" w:hAnsi="Times New Roman" w:cs="Times New Roman"/>
                <w:sz w:val="21"/>
                <w:szCs w:val="21"/>
              </w:rPr>
              <w:t xml:space="preserve"> aizbīdni</w:t>
            </w:r>
          </w:p>
        </w:tc>
        <w:tc>
          <w:tcPr>
            <w:tcW w:w="2268" w:type="dxa"/>
            <w:gridSpan w:val="2"/>
            <w:tcBorders>
              <w:top w:val="nil"/>
              <w:left w:val="nil"/>
              <w:bottom w:val="single" w:sz="8" w:space="0" w:color="auto"/>
              <w:right w:val="single" w:sz="8" w:space="0" w:color="auto"/>
            </w:tcBorders>
            <w:shd w:val="clear" w:color="auto" w:fill="auto"/>
            <w:noWrap/>
            <w:vAlign w:val="bottom"/>
          </w:tcPr>
          <w:p w14:paraId="4D456218" w14:textId="77777777" w:rsidR="0000569D" w:rsidRPr="005B21DB" w:rsidRDefault="0000569D" w:rsidP="003E000A">
            <w:pPr>
              <w:spacing w:after="0" w:line="240" w:lineRule="auto"/>
              <w:rPr>
                <w:rFonts w:ascii="Times New Roman" w:eastAsia="Times New Roman" w:hAnsi="Times New Roman" w:cs="Times New Roman"/>
                <w:lang w:eastAsia="lv-LV"/>
              </w:rPr>
            </w:pPr>
          </w:p>
        </w:tc>
      </w:tr>
      <w:tr w:rsidR="0000569D" w:rsidRPr="005B21DB" w14:paraId="360DA4F6" w14:textId="77777777" w:rsidTr="0000569D">
        <w:trPr>
          <w:trHeight w:val="315"/>
        </w:trPr>
        <w:tc>
          <w:tcPr>
            <w:tcW w:w="10065"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393BEDA" w14:textId="77777777" w:rsidR="0000569D" w:rsidRPr="005B21DB" w:rsidRDefault="0000569D" w:rsidP="003E000A">
            <w:pPr>
              <w:spacing w:after="0" w:line="240" w:lineRule="auto"/>
              <w:rPr>
                <w:rFonts w:ascii="Times New Roman" w:eastAsia="Times New Roman" w:hAnsi="Times New Roman" w:cs="Times New Roman"/>
                <w:b/>
                <w:bCs/>
                <w:color w:val="000000"/>
                <w:lang w:eastAsia="lv-LV"/>
              </w:rPr>
            </w:pPr>
            <w:r>
              <w:rPr>
                <w:rFonts w:ascii="Times New Roman" w:eastAsia="Times New Roman" w:hAnsi="Times New Roman" w:cs="Times New Roman"/>
                <w:b/>
                <w:bCs/>
                <w:lang w:eastAsia="lv-LV"/>
              </w:rPr>
              <w:t xml:space="preserve">Gaisa pūtēja </w:t>
            </w:r>
            <w:proofErr w:type="spellStart"/>
            <w:r>
              <w:rPr>
                <w:rFonts w:ascii="Times New Roman" w:eastAsia="Times New Roman" w:hAnsi="Times New Roman" w:cs="Times New Roman"/>
                <w:b/>
                <w:bCs/>
                <w:lang w:eastAsia="lv-LV"/>
              </w:rPr>
              <w:t>apsaistes</w:t>
            </w:r>
            <w:proofErr w:type="spellEnd"/>
            <w:r>
              <w:rPr>
                <w:rFonts w:ascii="Times New Roman" w:eastAsia="Times New Roman" w:hAnsi="Times New Roman" w:cs="Times New Roman"/>
                <w:b/>
                <w:bCs/>
                <w:lang w:eastAsia="lv-LV"/>
              </w:rPr>
              <w:t xml:space="preserve"> iekārta - </w:t>
            </w:r>
            <w:proofErr w:type="spellStart"/>
            <w:r w:rsidRPr="005B21DB">
              <w:rPr>
                <w:rFonts w:ascii="Times New Roman" w:eastAsia="Times New Roman" w:hAnsi="Times New Roman" w:cs="Times New Roman"/>
                <w:b/>
                <w:bCs/>
                <w:color w:val="000000"/>
                <w:lang w:eastAsia="lv-LV"/>
              </w:rPr>
              <w:t>Danfoss</w:t>
            </w:r>
            <w:proofErr w:type="spellEnd"/>
            <w:r w:rsidRPr="005B21DB">
              <w:rPr>
                <w:rFonts w:ascii="Times New Roman" w:eastAsia="Times New Roman" w:hAnsi="Times New Roman" w:cs="Times New Roman"/>
                <w:b/>
                <w:bCs/>
                <w:color w:val="000000"/>
                <w:lang w:eastAsia="lv-LV"/>
              </w:rPr>
              <w:t xml:space="preserve"> VLT AQUA </w:t>
            </w:r>
            <w:proofErr w:type="spellStart"/>
            <w:r w:rsidRPr="005B21DB">
              <w:rPr>
                <w:rFonts w:ascii="Times New Roman" w:eastAsia="Times New Roman" w:hAnsi="Times New Roman" w:cs="Times New Roman"/>
                <w:b/>
                <w:bCs/>
                <w:color w:val="000000"/>
                <w:lang w:eastAsia="lv-LV"/>
              </w:rPr>
              <w:t>Drive</w:t>
            </w:r>
            <w:proofErr w:type="spellEnd"/>
            <w:r w:rsidRPr="005B21DB">
              <w:rPr>
                <w:rFonts w:ascii="Times New Roman" w:eastAsia="Times New Roman" w:hAnsi="Times New Roman" w:cs="Times New Roman"/>
                <w:b/>
                <w:bCs/>
                <w:color w:val="000000"/>
                <w:lang w:eastAsia="lv-LV"/>
              </w:rPr>
              <w:t xml:space="preserve"> FC-202 frekvences pārveidotājs </w:t>
            </w:r>
            <w:r w:rsidRPr="005B21DB">
              <w:rPr>
                <w:rFonts w:ascii="Times New Roman" w:eastAsia="Times New Roman" w:hAnsi="Times New Roman" w:cs="Times New Roman"/>
                <w:b/>
                <w:bCs/>
                <w:color w:val="000000"/>
                <w:u w:val="single"/>
                <w:lang w:eastAsia="lv-LV"/>
              </w:rPr>
              <w:t>vai ekvivalents:</w:t>
            </w:r>
          </w:p>
        </w:tc>
      </w:tr>
      <w:tr w:rsidR="0000569D" w:rsidRPr="005B21DB" w14:paraId="675685B7" w14:textId="77777777" w:rsidTr="0000569D">
        <w:trPr>
          <w:trHeight w:val="315"/>
        </w:trPr>
        <w:tc>
          <w:tcPr>
            <w:tcW w:w="4112" w:type="dxa"/>
            <w:gridSpan w:val="2"/>
            <w:tcBorders>
              <w:top w:val="nil"/>
              <w:left w:val="single" w:sz="8" w:space="0" w:color="auto"/>
              <w:bottom w:val="nil"/>
              <w:right w:val="single" w:sz="4" w:space="0" w:color="auto"/>
            </w:tcBorders>
            <w:shd w:val="clear" w:color="auto" w:fill="auto"/>
            <w:noWrap/>
            <w:vAlign w:val="bottom"/>
            <w:hideMark/>
          </w:tcPr>
          <w:p w14:paraId="447E3D32" w14:textId="77777777" w:rsidR="0000569D" w:rsidRPr="005B21DB" w:rsidRDefault="0000569D" w:rsidP="003E000A">
            <w:pPr>
              <w:spacing w:after="0" w:line="240" w:lineRule="auto"/>
              <w:jc w:val="center"/>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Iekārtas raksturlielums</w:t>
            </w:r>
          </w:p>
        </w:tc>
        <w:tc>
          <w:tcPr>
            <w:tcW w:w="3685" w:type="dxa"/>
            <w:tcBorders>
              <w:top w:val="nil"/>
              <w:left w:val="nil"/>
              <w:bottom w:val="nil"/>
              <w:right w:val="single" w:sz="4" w:space="0" w:color="auto"/>
            </w:tcBorders>
            <w:shd w:val="clear" w:color="auto" w:fill="auto"/>
            <w:noWrap/>
            <w:vAlign w:val="bottom"/>
            <w:hideMark/>
          </w:tcPr>
          <w:p w14:paraId="39FE7A1C" w14:textId="77777777" w:rsidR="0000569D" w:rsidRPr="005B21DB" w:rsidRDefault="0000569D" w:rsidP="003E000A">
            <w:pPr>
              <w:spacing w:after="0" w:line="240" w:lineRule="auto"/>
              <w:jc w:val="center"/>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Tehniskās specifikācijas prasības</w:t>
            </w:r>
          </w:p>
        </w:tc>
        <w:tc>
          <w:tcPr>
            <w:tcW w:w="2268" w:type="dxa"/>
            <w:gridSpan w:val="2"/>
            <w:tcBorders>
              <w:top w:val="nil"/>
              <w:left w:val="nil"/>
              <w:bottom w:val="nil"/>
              <w:right w:val="single" w:sz="8" w:space="0" w:color="auto"/>
            </w:tcBorders>
            <w:shd w:val="clear" w:color="auto" w:fill="auto"/>
            <w:noWrap/>
            <w:vAlign w:val="bottom"/>
            <w:hideMark/>
          </w:tcPr>
          <w:p w14:paraId="729F60EE" w14:textId="77777777" w:rsidR="0000569D" w:rsidRPr="005B21DB" w:rsidRDefault="0000569D" w:rsidP="003E000A">
            <w:pPr>
              <w:spacing w:after="0" w:line="240" w:lineRule="auto"/>
              <w:jc w:val="center"/>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Pretendenta tehniskais piedāvājums</w:t>
            </w:r>
          </w:p>
        </w:tc>
      </w:tr>
      <w:tr w:rsidR="0000569D" w:rsidRPr="005B21DB" w14:paraId="37DAB356" w14:textId="77777777" w:rsidTr="0000569D">
        <w:trPr>
          <w:trHeight w:val="300"/>
        </w:trPr>
        <w:tc>
          <w:tcPr>
            <w:tcW w:w="4112"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D54B609"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Iekārtas jauda</w:t>
            </w:r>
          </w:p>
        </w:tc>
        <w:tc>
          <w:tcPr>
            <w:tcW w:w="3685" w:type="dxa"/>
            <w:tcBorders>
              <w:top w:val="single" w:sz="8" w:space="0" w:color="auto"/>
              <w:left w:val="nil"/>
              <w:bottom w:val="single" w:sz="4" w:space="0" w:color="auto"/>
              <w:right w:val="single" w:sz="4" w:space="0" w:color="auto"/>
            </w:tcBorders>
            <w:shd w:val="clear" w:color="auto" w:fill="auto"/>
            <w:noWrap/>
            <w:vAlign w:val="bottom"/>
            <w:hideMark/>
          </w:tcPr>
          <w:p w14:paraId="35D88170"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90kW</w:t>
            </w:r>
          </w:p>
        </w:tc>
        <w:tc>
          <w:tcPr>
            <w:tcW w:w="2268" w:type="dxa"/>
            <w:gridSpan w:val="2"/>
            <w:tcBorders>
              <w:top w:val="single" w:sz="8" w:space="0" w:color="auto"/>
              <w:left w:val="nil"/>
              <w:bottom w:val="single" w:sz="4" w:space="0" w:color="auto"/>
              <w:right w:val="single" w:sz="8" w:space="0" w:color="auto"/>
            </w:tcBorders>
            <w:shd w:val="clear" w:color="auto" w:fill="auto"/>
            <w:noWrap/>
            <w:vAlign w:val="bottom"/>
            <w:hideMark/>
          </w:tcPr>
          <w:p w14:paraId="4DEA7D6E"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3EADD79B"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bottom"/>
            <w:hideMark/>
          </w:tcPr>
          <w:p w14:paraId="5C1EC3EE"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Aizsardzības klase</w:t>
            </w:r>
          </w:p>
        </w:tc>
        <w:tc>
          <w:tcPr>
            <w:tcW w:w="3685" w:type="dxa"/>
            <w:tcBorders>
              <w:top w:val="nil"/>
              <w:left w:val="nil"/>
              <w:bottom w:val="single" w:sz="4" w:space="0" w:color="auto"/>
              <w:right w:val="single" w:sz="4" w:space="0" w:color="auto"/>
            </w:tcBorders>
            <w:shd w:val="clear" w:color="auto" w:fill="auto"/>
            <w:noWrap/>
            <w:vAlign w:val="bottom"/>
            <w:hideMark/>
          </w:tcPr>
          <w:p w14:paraId="234F6B90"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Ne zemāka kā IP55</w:t>
            </w:r>
          </w:p>
        </w:tc>
        <w:tc>
          <w:tcPr>
            <w:tcW w:w="2268" w:type="dxa"/>
            <w:gridSpan w:val="2"/>
            <w:tcBorders>
              <w:top w:val="nil"/>
              <w:left w:val="nil"/>
              <w:bottom w:val="single" w:sz="4" w:space="0" w:color="auto"/>
              <w:right w:val="single" w:sz="8" w:space="0" w:color="auto"/>
            </w:tcBorders>
            <w:shd w:val="clear" w:color="auto" w:fill="auto"/>
            <w:noWrap/>
            <w:vAlign w:val="bottom"/>
            <w:hideMark/>
          </w:tcPr>
          <w:p w14:paraId="38DE2E95"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38596448" w14:textId="77777777" w:rsidTr="0000569D">
        <w:trPr>
          <w:trHeight w:val="345"/>
        </w:trPr>
        <w:tc>
          <w:tcPr>
            <w:tcW w:w="4112" w:type="dxa"/>
            <w:gridSpan w:val="2"/>
            <w:tcBorders>
              <w:top w:val="nil"/>
              <w:left w:val="single" w:sz="8" w:space="0" w:color="auto"/>
              <w:bottom w:val="single" w:sz="4" w:space="0" w:color="auto"/>
              <w:right w:val="single" w:sz="4" w:space="0" w:color="auto"/>
            </w:tcBorders>
            <w:shd w:val="clear" w:color="auto" w:fill="auto"/>
            <w:vAlign w:val="center"/>
            <w:hideMark/>
          </w:tcPr>
          <w:p w14:paraId="2E35281B"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proofErr w:type="spellStart"/>
            <w:r w:rsidRPr="00A82007">
              <w:rPr>
                <w:rFonts w:ascii="Times New Roman" w:eastAsia="Times New Roman" w:hAnsi="Times New Roman" w:cs="Times New Roman"/>
                <w:color w:val="000000"/>
                <w:sz w:val="21"/>
                <w:szCs w:val="21"/>
                <w:lang w:eastAsia="lv-LV"/>
              </w:rPr>
              <w:t>Eketriskas</w:t>
            </w:r>
            <w:proofErr w:type="spellEnd"/>
            <w:r w:rsidRPr="00A82007">
              <w:rPr>
                <w:rFonts w:ascii="Times New Roman" w:eastAsia="Times New Roman" w:hAnsi="Times New Roman" w:cs="Times New Roman"/>
                <w:color w:val="000000"/>
                <w:sz w:val="21"/>
                <w:szCs w:val="21"/>
                <w:lang w:eastAsia="lv-LV"/>
              </w:rPr>
              <w:t xml:space="preserve"> </w:t>
            </w:r>
            <w:proofErr w:type="spellStart"/>
            <w:r w:rsidRPr="00A82007">
              <w:rPr>
                <w:rFonts w:ascii="Times New Roman" w:eastAsia="Times New Roman" w:hAnsi="Times New Roman" w:cs="Times New Roman"/>
                <w:color w:val="000000"/>
                <w:sz w:val="21"/>
                <w:szCs w:val="21"/>
                <w:lang w:eastAsia="lv-LV"/>
              </w:rPr>
              <w:t>paltes</w:t>
            </w:r>
            <w:proofErr w:type="spellEnd"/>
            <w:r w:rsidRPr="00A82007">
              <w:rPr>
                <w:rFonts w:ascii="Times New Roman" w:eastAsia="Times New Roman" w:hAnsi="Times New Roman" w:cs="Times New Roman"/>
                <w:color w:val="000000"/>
                <w:sz w:val="21"/>
                <w:szCs w:val="21"/>
                <w:lang w:eastAsia="lv-LV"/>
              </w:rPr>
              <w:t xml:space="preserve"> pārklājums</w:t>
            </w:r>
          </w:p>
        </w:tc>
        <w:tc>
          <w:tcPr>
            <w:tcW w:w="3685" w:type="dxa"/>
            <w:tcBorders>
              <w:top w:val="nil"/>
              <w:left w:val="nil"/>
              <w:bottom w:val="single" w:sz="4" w:space="0" w:color="auto"/>
              <w:right w:val="single" w:sz="4" w:space="0" w:color="auto"/>
            </w:tcBorders>
            <w:shd w:val="clear" w:color="auto" w:fill="auto"/>
            <w:noWrap/>
            <w:vAlign w:val="center"/>
            <w:hideMark/>
          </w:tcPr>
          <w:p w14:paraId="485062A2"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 xml:space="preserve"> 3S3</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4EE4BDFD"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271846C1" w14:textId="77777777" w:rsidTr="0000569D">
        <w:trPr>
          <w:trHeight w:val="293"/>
        </w:trPr>
        <w:tc>
          <w:tcPr>
            <w:tcW w:w="4112" w:type="dxa"/>
            <w:gridSpan w:val="2"/>
            <w:tcBorders>
              <w:top w:val="nil"/>
              <w:left w:val="single" w:sz="8" w:space="0" w:color="auto"/>
              <w:bottom w:val="single" w:sz="4" w:space="0" w:color="auto"/>
              <w:right w:val="single" w:sz="4" w:space="0" w:color="auto"/>
            </w:tcBorders>
            <w:shd w:val="clear" w:color="auto" w:fill="auto"/>
            <w:vAlign w:val="center"/>
            <w:hideMark/>
          </w:tcPr>
          <w:p w14:paraId="58690209"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proofErr w:type="spellStart"/>
            <w:r w:rsidRPr="00A82007">
              <w:rPr>
                <w:rFonts w:ascii="Times New Roman" w:eastAsia="Times New Roman" w:hAnsi="Times New Roman" w:cs="Times New Roman"/>
                <w:color w:val="000000"/>
                <w:sz w:val="21"/>
                <w:szCs w:val="21"/>
                <w:lang w:eastAsia="lv-LV"/>
              </w:rPr>
              <w:t>Pieslēguma</w:t>
            </w:r>
            <w:proofErr w:type="spellEnd"/>
            <w:r w:rsidRPr="00A82007">
              <w:rPr>
                <w:rFonts w:ascii="Times New Roman" w:eastAsia="Times New Roman" w:hAnsi="Times New Roman" w:cs="Times New Roman"/>
                <w:color w:val="000000"/>
                <w:sz w:val="21"/>
                <w:szCs w:val="21"/>
                <w:lang w:eastAsia="lv-LV"/>
              </w:rPr>
              <w:t xml:space="preserve"> spriegums, frekvence</w:t>
            </w:r>
          </w:p>
        </w:tc>
        <w:tc>
          <w:tcPr>
            <w:tcW w:w="3685" w:type="dxa"/>
            <w:tcBorders>
              <w:top w:val="nil"/>
              <w:left w:val="nil"/>
              <w:bottom w:val="single" w:sz="4" w:space="0" w:color="auto"/>
              <w:right w:val="single" w:sz="4" w:space="0" w:color="auto"/>
            </w:tcBorders>
            <w:shd w:val="clear" w:color="auto" w:fill="auto"/>
            <w:noWrap/>
            <w:vAlign w:val="center"/>
            <w:hideMark/>
          </w:tcPr>
          <w:p w14:paraId="4F7FF1FA"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3x400 V, 50 Hz</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7A72F46F"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26615A6E" w14:textId="77777777" w:rsidTr="0000569D">
        <w:trPr>
          <w:trHeight w:val="207"/>
        </w:trPr>
        <w:tc>
          <w:tcPr>
            <w:tcW w:w="4112" w:type="dxa"/>
            <w:gridSpan w:val="2"/>
            <w:tcBorders>
              <w:top w:val="nil"/>
              <w:left w:val="single" w:sz="8" w:space="0" w:color="auto"/>
              <w:bottom w:val="single" w:sz="4" w:space="0" w:color="auto"/>
              <w:right w:val="single" w:sz="4" w:space="0" w:color="auto"/>
            </w:tcBorders>
            <w:shd w:val="clear" w:color="auto" w:fill="auto"/>
            <w:vAlign w:val="center"/>
            <w:hideMark/>
          </w:tcPr>
          <w:p w14:paraId="695F1A79"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Lietderības koeficients (</w:t>
            </w:r>
            <w:proofErr w:type="spellStart"/>
            <w:r w:rsidRPr="00A82007">
              <w:rPr>
                <w:rFonts w:ascii="Times New Roman" w:eastAsia="Times New Roman" w:hAnsi="Times New Roman" w:cs="Times New Roman"/>
                <w:color w:val="000000"/>
                <w:sz w:val="21"/>
                <w:szCs w:val="21"/>
                <w:lang w:eastAsia="lv-LV"/>
              </w:rPr>
              <w:t>cos</w:t>
            </w:r>
            <w:proofErr w:type="spellEnd"/>
            <w:r w:rsidRPr="00A82007">
              <w:rPr>
                <w:rFonts w:ascii="Times New Roman" w:eastAsia="Times New Roman" w:hAnsi="Times New Roman" w:cs="Times New Roman"/>
                <w:color w:val="000000"/>
                <w:sz w:val="21"/>
                <w:szCs w:val="21"/>
                <w:lang w:eastAsia="lv-LV"/>
              </w:rPr>
              <w:t xml:space="preserve"> ф) </w:t>
            </w:r>
          </w:p>
        </w:tc>
        <w:tc>
          <w:tcPr>
            <w:tcW w:w="3685" w:type="dxa"/>
            <w:tcBorders>
              <w:top w:val="nil"/>
              <w:left w:val="nil"/>
              <w:bottom w:val="single" w:sz="4" w:space="0" w:color="auto"/>
              <w:right w:val="single" w:sz="4" w:space="0" w:color="auto"/>
            </w:tcBorders>
            <w:shd w:val="clear" w:color="auto" w:fill="auto"/>
            <w:noWrap/>
            <w:vAlign w:val="center"/>
            <w:hideMark/>
          </w:tcPr>
          <w:p w14:paraId="0087954A"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&gt;0.98</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6C76D8A0"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38DE51DE" w14:textId="77777777" w:rsidTr="0000569D">
        <w:trPr>
          <w:trHeight w:val="275"/>
        </w:trPr>
        <w:tc>
          <w:tcPr>
            <w:tcW w:w="4112" w:type="dxa"/>
            <w:gridSpan w:val="2"/>
            <w:tcBorders>
              <w:top w:val="nil"/>
              <w:left w:val="single" w:sz="8" w:space="0" w:color="auto"/>
              <w:bottom w:val="single" w:sz="4" w:space="0" w:color="auto"/>
              <w:right w:val="single" w:sz="4" w:space="0" w:color="auto"/>
            </w:tcBorders>
            <w:shd w:val="clear" w:color="auto" w:fill="auto"/>
            <w:vAlign w:val="center"/>
            <w:hideMark/>
          </w:tcPr>
          <w:p w14:paraId="7FD6E6FA"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Komunikācijas protokols</w:t>
            </w:r>
          </w:p>
        </w:tc>
        <w:tc>
          <w:tcPr>
            <w:tcW w:w="3685" w:type="dxa"/>
            <w:tcBorders>
              <w:top w:val="nil"/>
              <w:left w:val="nil"/>
              <w:bottom w:val="single" w:sz="4" w:space="0" w:color="auto"/>
              <w:right w:val="single" w:sz="4" w:space="0" w:color="auto"/>
            </w:tcBorders>
            <w:shd w:val="clear" w:color="auto" w:fill="auto"/>
            <w:noWrap/>
            <w:vAlign w:val="center"/>
            <w:hideMark/>
          </w:tcPr>
          <w:p w14:paraId="72680DC9"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proofErr w:type="spellStart"/>
            <w:r w:rsidRPr="00A82007">
              <w:rPr>
                <w:rFonts w:ascii="Times New Roman" w:eastAsia="Times New Roman" w:hAnsi="Times New Roman" w:cs="Times New Roman"/>
                <w:color w:val="000000"/>
                <w:sz w:val="21"/>
                <w:szCs w:val="21"/>
                <w:lang w:eastAsia="lv-LV"/>
              </w:rPr>
              <w:t>ModBus</w:t>
            </w:r>
            <w:proofErr w:type="spellEnd"/>
            <w:r w:rsidRPr="00A82007">
              <w:rPr>
                <w:rFonts w:ascii="Times New Roman" w:eastAsia="Times New Roman" w:hAnsi="Times New Roman" w:cs="Times New Roman"/>
                <w:color w:val="000000"/>
                <w:sz w:val="21"/>
                <w:szCs w:val="21"/>
                <w:lang w:eastAsia="lv-LV"/>
              </w:rPr>
              <w:t xml:space="preserve"> RTU, FC </w:t>
            </w:r>
            <w:proofErr w:type="spellStart"/>
            <w:r w:rsidRPr="00A82007">
              <w:rPr>
                <w:rFonts w:ascii="Times New Roman" w:eastAsia="Times New Roman" w:hAnsi="Times New Roman" w:cs="Times New Roman"/>
                <w:color w:val="000000"/>
                <w:sz w:val="21"/>
                <w:szCs w:val="21"/>
                <w:lang w:eastAsia="lv-LV"/>
              </w:rPr>
              <w:t>Protocol</w:t>
            </w:r>
            <w:proofErr w:type="spellEnd"/>
            <w:r w:rsidRPr="00A82007">
              <w:rPr>
                <w:rFonts w:ascii="Times New Roman" w:eastAsia="Times New Roman" w:hAnsi="Times New Roman" w:cs="Times New Roman"/>
                <w:color w:val="000000"/>
                <w:sz w:val="21"/>
                <w:szCs w:val="21"/>
                <w:lang w:eastAsia="lv-LV"/>
              </w:rPr>
              <w:t xml:space="preserve"> </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1CE5D9B9"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074B0F47"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43F78C50"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4" w:space="0" w:color="auto"/>
              <w:right w:val="single" w:sz="4" w:space="0" w:color="auto"/>
            </w:tcBorders>
            <w:shd w:val="clear" w:color="auto" w:fill="auto"/>
            <w:noWrap/>
            <w:vAlign w:val="center"/>
            <w:hideMark/>
          </w:tcPr>
          <w:p w14:paraId="0ACEAAAA"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Ar iebūvētu jaudas slēdzi</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3575E7D1"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4E769FD0"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6595BBCE"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4" w:space="0" w:color="auto"/>
              <w:right w:val="single" w:sz="4" w:space="0" w:color="auto"/>
            </w:tcBorders>
            <w:shd w:val="clear" w:color="auto" w:fill="auto"/>
            <w:noWrap/>
            <w:vAlign w:val="center"/>
            <w:hideMark/>
          </w:tcPr>
          <w:p w14:paraId="3C52C3B3"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Vismaz ar 2 analogam/diskrētam ieejam</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4E2A7927"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0153B1E9"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37DDD5D1"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4" w:space="0" w:color="auto"/>
              <w:right w:val="single" w:sz="4" w:space="0" w:color="auto"/>
            </w:tcBorders>
            <w:shd w:val="clear" w:color="auto" w:fill="auto"/>
            <w:noWrap/>
            <w:vAlign w:val="center"/>
            <w:hideMark/>
          </w:tcPr>
          <w:p w14:paraId="546071F1"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Vismaz ar 2 analogam/diskrētam izejam</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12FFFB2D"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1028755A" w14:textId="77777777" w:rsidTr="0000569D">
        <w:trPr>
          <w:trHeight w:val="300"/>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02DCF2D8"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4" w:space="0" w:color="auto"/>
              <w:right w:val="single" w:sz="4" w:space="0" w:color="auto"/>
            </w:tcBorders>
            <w:shd w:val="clear" w:color="auto" w:fill="auto"/>
            <w:noWrap/>
            <w:vAlign w:val="center"/>
            <w:hideMark/>
          </w:tcPr>
          <w:p w14:paraId="715CE89D"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Avārijas relejiem</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1454B174"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7CCF95CE" w14:textId="77777777" w:rsidTr="0000569D">
        <w:trPr>
          <w:trHeight w:val="453"/>
        </w:trPr>
        <w:tc>
          <w:tcPr>
            <w:tcW w:w="4112" w:type="dxa"/>
            <w:gridSpan w:val="2"/>
            <w:tcBorders>
              <w:top w:val="nil"/>
              <w:left w:val="single" w:sz="8" w:space="0" w:color="auto"/>
              <w:bottom w:val="single" w:sz="4" w:space="0" w:color="auto"/>
              <w:right w:val="single" w:sz="4" w:space="0" w:color="auto"/>
            </w:tcBorders>
            <w:shd w:val="clear" w:color="auto" w:fill="auto"/>
            <w:noWrap/>
            <w:vAlign w:val="center"/>
            <w:hideMark/>
          </w:tcPr>
          <w:p w14:paraId="7B2AB8BC"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4" w:space="0" w:color="auto"/>
              <w:right w:val="single" w:sz="4" w:space="0" w:color="auto"/>
            </w:tcBorders>
            <w:shd w:val="clear" w:color="auto" w:fill="auto"/>
            <w:vAlign w:val="center"/>
            <w:hideMark/>
          </w:tcPr>
          <w:p w14:paraId="30FE0998"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Iebūvētu elektroenerģijas skaitītāju, darba stundas uzskaiti</w:t>
            </w:r>
          </w:p>
        </w:tc>
        <w:tc>
          <w:tcPr>
            <w:tcW w:w="2268" w:type="dxa"/>
            <w:gridSpan w:val="2"/>
            <w:tcBorders>
              <w:top w:val="nil"/>
              <w:left w:val="nil"/>
              <w:bottom w:val="single" w:sz="4" w:space="0" w:color="auto"/>
              <w:right w:val="single" w:sz="8" w:space="0" w:color="auto"/>
            </w:tcBorders>
            <w:shd w:val="clear" w:color="auto" w:fill="auto"/>
            <w:noWrap/>
            <w:vAlign w:val="center"/>
            <w:hideMark/>
          </w:tcPr>
          <w:p w14:paraId="1CC2EB75"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5B21DB" w14:paraId="16F9300C" w14:textId="77777777" w:rsidTr="0000569D">
        <w:trPr>
          <w:trHeight w:val="389"/>
        </w:trPr>
        <w:tc>
          <w:tcPr>
            <w:tcW w:w="4112" w:type="dxa"/>
            <w:gridSpan w:val="2"/>
            <w:tcBorders>
              <w:top w:val="nil"/>
              <w:left w:val="single" w:sz="8" w:space="0" w:color="auto"/>
              <w:bottom w:val="single" w:sz="8" w:space="0" w:color="auto"/>
              <w:right w:val="single" w:sz="4" w:space="0" w:color="auto"/>
            </w:tcBorders>
            <w:shd w:val="clear" w:color="auto" w:fill="auto"/>
            <w:noWrap/>
            <w:vAlign w:val="center"/>
            <w:hideMark/>
          </w:tcPr>
          <w:p w14:paraId="42B309C7"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eastAsia="Times New Roman" w:hAnsi="Times New Roman" w:cs="Times New Roman"/>
                <w:color w:val="000000"/>
                <w:sz w:val="21"/>
                <w:szCs w:val="21"/>
                <w:lang w:eastAsia="lv-LV"/>
              </w:rPr>
              <w:t>Aprīkots</w:t>
            </w:r>
          </w:p>
        </w:tc>
        <w:tc>
          <w:tcPr>
            <w:tcW w:w="3685" w:type="dxa"/>
            <w:tcBorders>
              <w:top w:val="nil"/>
              <w:left w:val="nil"/>
              <w:bottom w:val="single" w:sz="8" w:space="0" w:color="auto"/>
              <w:right w:val="single" w:sz="4" w:space="0" w:color="auto"/>
            </w:tcBorders>
            <w:shd w:val="clear" w:color="auto" w:fill="auto"/>
            <w:noWrap/>
            <w:vAlign w:val="center"/>
            <w:hideMark/>
          </w:tcPr>
          <w:p w14:paraId="698B0091" w14:textId="77777777" w:rsidR="0000569D" w:rsidRPr="00A82007" w:rsidRDefault="0000569D" w:rsidP="003E000A">
            <w:pPr>
              <w:spacing w:after="0" w:line="240" w:lineRule="auto"/>
              <w:rPr>
                <w:rFonts w:ascii="Times New Roman" w:eastAsia="Times New Roman" w:hAnsi="Times New Roman" w:cs="Times New Roman"/>
                <w:color w:val="000000"/>
                <w:sz w:val="21"/>
                <w:szCs w:val="21"/>
                <w:lang w:eastAsia="lv-LV"/>
              </w:rPr>
            </w:pPr>
            <w:r w:rsidRPr="00A82007">
              <w:rPr>
                <w:rFonts w:ascii="Times New Roman" w:hAnsi="Times New Roman" w:cs="Times New Roman"/>
                <w:sz w:val="21"/>
                <w:szCs w:val="21"/>
                <w:lang w:eastAsia="lv-LV"/>
              </w:rPr>
              <w:t>Darba stundas uzskaiti un e</w:t>
            </w:r>
            <w:r w:rsidRPr="00A82007">
              <w:rPr>
                <w:rFonts w:ascii="Times New Roman" w:eastAsia="Times New Roman" w:hAnsi="Times New Roman" w:cs="Times New Roman"/>
                <w:color w:val="000000"/>
                <w:sz w:val="21"/>
                <w:szCs w:val="21"/>
                <w:lang w:eastAsia="lv-LV"/>
              </w:rPr>
              <w:t>lektromotora aizsardzības rīku</w:t>
            </w:r>
          </w:p>
        </w:tc>
        <w:tc>
          <w:tcPr>
            <w:tcW w:w="2268" w:type="dxa"/>
            <w:gridSpan w:val="2"/>
            <w:tcBorders>
              <w:top w:val="nil"/>
              <w:left w:val="nil"/>
              <w:bottom w:val="single" w:sz="8" w:space="0" w:color="auto"/>
              <w:right w:val="single" w:sz="8" w:space="0" w:color="auto"/>
            </w:tcBorders>
            <w:shd w:val="clear" w:color="auto" w:fill="auto"/>
            <w:noWrap/>
            <w:vAlign w:val="center"/>
            <w:hideMark/>
          </w:tcPr>
          <w:p w14:paraId="14A19C63" w14:textId="77777777" w:rsidR="0000569D" w:rsidRPr="005B21DB" w:rsidRDefault="0000569D" w:rsidP="003E000A">
            <w:pPr>
              <w:spacing w:after="0" w:line="240" w:lineRule="auto"/>
              <w:rPr>
                <w:rFonts w:ascii="Times New Roman" w:eastAsia="Times New Roman" w:hAnsi="Times New Roman" w:cs="Times New Roman"/>
                <w:color w:val="000000"/>
                <w:lang w:eastAsia="lv-LV"/>
              </w:rPr>
            </w:pPr>
            <w:r w:rsidRPr="005B21DB">
              <w:rPr>
                <w:rFonts w:ascii="Times New Roman" w:eastAsia="Times New Roman" w:hAnsi="Times New Roman" w:cs="Times New Roman"/>
                <w:color w:val="000000"/>
                <w:lang w:eastAsia="lv-LV"/>
              </w:rPr>
              <w:t> </w:t>
            </w:r>
          </w:p>
        </w:tc>
      </w:tr>
      <w:tr w:rsidR="0000569D" w:rsidRPr="00A36054" w14:paraId="47A810FC" w14:textId="77777777" w:rsidTr="0000569D">
        <w:tblPrEx>
          <w:tblLook w:val="0000" w:firstRow="0" w:lastRow="0" w:firstColumn="0" w:lastColumn="0" w:noHBand="0" w:noVBand="0"/>
        </w:tblPrEx>
        <w:trPr>
          <w:gridBefore w:val="1"/>
          <w:gridAfter w:val="1"/>
          <w:wBefore w:w="993" w:type="dxa"/>
          <w:wAfter w:w="684" w:type="dxa"/>
        </w:trPr>
        <w:tc>
          <w:tcPr>
            <w:tcW w:w="8388" w:type="dxa"/>
            <w:gridSpan w:val="3"/>
          </w:tcPr>
          <w:p w14:paraId="2102DBD2" w14:textId="77777777" w:rsidR="0000569D" w:rsidRDefault="0000569D" w:rsidP="003E000A">
            <w:pPr>
              <w:overflowPunct w:val="0"/>
              <w:autoSpaceDE w:val="0"/>
              <w:autoSpaceDN w:val="0"/>
              <w:adjustRightInd w:val="0"/>
              <w:spacing w:after="0" w:line="240" w:lineRule="auto"/>
              <w:textAlignment w:val="baseline"/>
              <w:rPr>
                <w:rFonts w:ascii="Times New Roman" w:eastAsia="Times New Roman" w:hAnsi="Times New Roman" w:cs="Times New Roman"/>
                <w:sz w:val="23"/>
                <w:szCs w:val="23"/>
              </w:rPr>
            </w:pPr>
          </w:p>
          <w:p w14:paraId="05B7BA9E" w14:textId="77777777" w:rsidR="0000569D" w:rsidRPr="00A36054" w:rsidRDefault="0000569D" w:rsidP="003E000A">
            <w:pPr>
              <w:overflowPunct w:val="0"/>
              <w:autoSpaceDE w:val="0"/>
              <w:autoSpaceDN w:val="0"/>
              <w:adjustRightInd w:val="0"/>
              <w:spacing w:after="0" w:line="240" w:lineRule="auto"/>
              <w:textAlignment w:val="baseline"/>
              <w:rPr>
                <w:rFonts w:ascii="Times New Roman" w:eastAsia="Times New Roman" w:hAnsi="Times New Roman" w:cs="Times New Roman"/>
                <w:sz w:val="23"/>
                <w:szCs w:val="23"/>
              </w:rPr>
            </w:pPr>
            <w:r w:rsidRPr="00A36054">
              <w:rPr>
                <w:rFonts w:ascii="Times New Roman" w:eastAsia="Times New Roman" w:hAnsi="Times New Roman" w:cs="Times New Roman"/>
                <w:sz w:val="23"/>
                <w:szCs w:val="23"/>
              </w:rPr>
              <w:t>&lt;</w:t>
            </w:r>
            <w:r w:rsidRPr="00A36054">
              <w:rPr>
                <w:rFonts w:ascii="Times New Roman" w:eastAsia="Times New Roman" w:hAnsi="Times New Roman" w:cs="Times New Roman"/>
                <w:sz w:val="23"/>
                <w:szCs w:val="23"/>
                <w:highlight w:val="lightGray"/>
              </w:rPr>
              <w:t>Pretendenta nosaukums</w:t>
            </w:r>
            <w:r w:rsidRPr="00A36054">
              <w:rPr>
                <w:rFonts w:ascii="Times New Roman" w:eastAsia="Times New Roman" w:hAnsi="Times New Roman" w:cs="Times New Roman"/>
                <w:sz w:val="23"/>
                <w:szCs w:val="23"/>
              </w:rPr>
              <w:t>&gt;</w:t>
            </w:r>
          </w:p>
          <w:p w14:paraId="747F0321" w14:textId="77777777" w:rsidR="0000569D" w:rsidRPr="00A36054" w:rsidRDefault="0000569D" w:rsidP="003E000A">
            <w:pPr>
              <w:overflowPunct w:val="0"/>
              <w:autoSpaceDE w:val="0"/>
              <w:autoSpaceDN w:val="0"/>
              <w:adjustRightInd w:val="0"/>
              <w:spacing w:after="0" w:line="240" w:lineRule="auto"/>
              <w:textAlignment w:val="baseline"/>
              <w:rPr>
                <w:rFonts w:ascii="Times New Roman" w:eastAsia="Times New Roman" w:hAnsi="Times New Roman" w:cs="Times New Roman"/>
                <w:sz w:val="23"/>
                <w:szCs w:val="23"/>
              </w:rPr>
            </w:pPr>
            <w:r w:rsidRPr="00A36054">
              <w:rPr>
                <w:rFonts w:ascii="Times New Roman" w:eastAsia="Times New Roman" w:hAnsi="Times New Roman" w:cs="Times New Roman"/>
                <w:sz w:val="23"/>
                <w:szCs w:val="23"/>
              </w:rPr>
              <w:t>&lt;</w:t>
            </w:r>
            <w:r w:rsidRPr="00A36054">
              <w:rPr>
                <w:rFonts w:ascii="Times New Roman" w:eastAsia="Times New Roman" w:hAnsi="Times New Roman" w:cs="Times New Roman"/>
                <w:sz w:val="23"/>
                <w:szCs w:val="23"/>
                <w:highlight w:val="lightGray"/>
              </w:rPr>
              <w:t>paraksta tiesīgās personas amats, vārds un uzvārds</w:t>
            </w:r>
            <w:r w:rsidRPr="00A36054">
              <w:rPr>
                <w:rFonts w:ascii="Times New Roman" w:eastAsia="Times New Roman" w:hAnsi="Times New Roman" w:cs="Times New Roman"/>
                <w:sz w:val="23"/>
                <w:szCs w:val="23"/>
              </w:rPr>
              <w:t>&gt;</w:t>
            </w:r>
          </w:p>
        </w:tc>
      </w:tr>
      <w:tr w:rsidR="0000569D" w:rsidRPr="00A36054" w14:paraId="284DB08A" w14:textId="77777777" w:rsidTr="0000569D">
        <w:tblPrEx>
          <w:tblLook w:val="0000" w:firstRow="0" w:lastRow="0" w:firstColumn="0" w:lastColumn="0" w:noHBand="0" w:noVBand="0"/>
        </w:tblPrEx>
        <w:trPr>
          <w:gridBefore w:val="1"/>
          <w:gridAfter w:val="1"/>
          <w:wBefore w:w="993" w:type="dxa"/>
          <w:wAfter w:w="684" w:type="dxa"/>
        </w:trPr>
        <w:tc>
          <w:tcPr>
            <w:tcW w:w="8388" w:type="dxa"/>
            <w:gridSpan w:val="3"/>
          </w:tcPr>
          <w:p w14:paraId="15A0611A" w14:textId="77777777" w:rsidR="0000569D" w:rsidRPr="00A36054" w:rsidRDefault="0000569D" w:rsidP="003E000A">
            <w:pPr>
              <w:overflowPunct w:val="0"/>
              <w:autoSpaceDE w:val="0"/>
              <w:autoSpaceDN w:val="0"/>
              <w:adjustRightInd w:val="0"/>
              <w:spacing w:after="0" w:line="240" w:lineRule="auto"/>
              <w:textAlignment w:val="baseline"/>
              <w:rPr>
                <w:rFonts w:ascii="Times New Roman" w:eastAsia="Times New Roman" w:hAnsi="Times New Roman" w:cs="Times New Roman"/>
                <w:sz w:val="23"/>
                <w:szCs w:val="23"/>
              </w:rPr>
            </w:pPr>
          </w:p>
          <w:p w14:paraId="44B9D5D9" w14:textId="77777777" w:rsidR="0000569D" w:rsidRPr="00A36054" w:rsidRDefault="0000569D" w:rsidP="003E000A">
            <w:pPr>
              <w:overflowPunct w:val="0"/>
              <w:autoSpaceDE w:val="0"/>
              <w:autoSpaceDN w:val="0"/>
              <w:adjustRightInd w:val="0"/>
              <w:spacing w:after="0" w:line="240" w:lineRule="auto"/>
              <w:textAlignment w:val="baseline"/>
              <w:rPr>
                <w:rFonts w:ascii="Times New Roman" w:eastAsia="Times New Roman" w:hAnsi="Times New Roman" w:cs="Times New Roman"/>
                <w:sz w:val="23"/>
                <w:szCs w:val="23"/>
              </w:rPr>
            </w:pPr>
            <w:r w:rsidRPr="00A36054">
              <w:rPr>
                <w:rFonts w:ascii="Times New Roman" w:eastAsia="Times New Roman" w:hAnsi="Times New Roman" w:cs="Times New Roman"/>
                <w:sz w:val="23"/>
                <w:szCs w:val="23"/>
              </w:rPr>
              <w:t>_________________________________</w:t>
            </w:r>
            <w:r w:rsidRPr="00A36054">
              <w:rPr>
                <w:rFonts w:ascii="Times New Roman" w:eastAsia="Times New Roman" w:hAnsi="Times New Roman" w:cs="Times New Roman"/>
                <w:sz w:val="23"/>
                <w:szCs w:val="23"/>
              </w:rPr>
              <w:br/>
              <w:t>&lt;</w:t>
            </w:r>
            <w:r w:rsidRPr="00A36054">
              <w:rPr>
                <w:rFonts w:ascii="Times New Roman" w:eastAsia="Times New Roman" w:hAnsi="Times New Roman" w:cs="Times New Roman"/>
                <w:sz w:val="23"/>
                <w:szCs w:val="23"/>
                <w:highlight w:val="lightGray"/>
              </w:rPr>
              <w:t>Parakstīšanas vieta un datums</w:t>
            </w:r>
            <w:r w:rsidRPr="00A36054">
              <w:rPr>
                <w:rFonts w:ascii="Times New Roman" w:eastAsia="Times New Roman" w:hAnsi="Times New Roman" w:cs="Times New Roman"/>
                <w:sz w:val="23"/>
                <w:szCs w:val="23"/>
              </w:rPr>
              <w:t>&gt;</w:t>
            </w:r>
          </w:p>
        </w:tc>
      </w:tr>
    </w:tbl>
    <w:p w14:paraId="496D06C2" w14:textId="77777777" w:rsidR="0000569D" w:rsidRPr="00A36054" w:rsidRDefault="0000569D" w:rsidP="00DF5C28">
      <w:pPr>
        <w:overflowPunct w:val="0"/>
        <w:autoSpaceDE w:val="0"/>
        <w:autoSpaceDN w:val="0"/>
        <w:adjustRightInd w:val="0"/>
        <w:spacing w:after="0" w:line="240" w:lineRule="auto"/>
        <w:jc w:val="right"/>
        <w:textAlignment w:val="baseline"/>
        <w:outlineLvl w:val="0"/>
        <w:rPr>
          <w:rFonts w:ascii="Arial" w:eastAsia="Times New Roman" w:hAnsi="Arial" w:cs="Arial"/>
          <w:bCs/>
          <w:caps/>
          <w:color w:val="808080" w:themeColor="background1" w:themeShade="80"/>
          <w:sz w:val="20"/>
          <w:szCs w:val="20"/>
          <w:lang w:eastAsia="ar-SA"/>
        </w:rPr>
      </w:pPr>
    </w:p>
    <w:p w14:paraId="5F801A21" w14:textId="4C9946BC" w:rsidR="00E665F9" w:rsidRPr="00C50010" w:rsidRDefault="00E665F9" w:rsidP="0000569D"/>
    <w:sectPr w:rsidR="00E665F9" w:rsidRPr="00C50010" w:rsidSect="00C50010">
      <w:headerReference w:type="default" r:id="rId7"/>
      <w:pgSz w:w="11906" w:h="16838"/>
      <w:pgMar w:top="1276" w:right="849" w:bottom="42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643FA" w14:textId="77777777" w:rsidR="00E665F9" w:rsidRDefault="00E665F9" w:rsidP="00E665F9">
      <w:pPr>
        <w:spacing w:after="0" w:line="240" w:lineRule="auto"/>
      </w:pPr>
      <w:r>
        <w:separator/>
      </w:r>
    </w:p>
  </w:endnote>
  <w:endnote w:type="continuationSeparator" w:id="0">
    <w:p w14:paraId="145BE641" w14:textId="77777777" w:rsidR="00E665F9" w:rsidRDefault="00E665F9" w:rsidP="00E66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6BDC" w14:textId="77777777" w:rsidR="00E665F9" w:rsidRDefault="00E665F9" w:rsidP="00E665F9">
      <w:pPr>
        <w:spacing w:after="0" w:line="240" w:lineRule="auto"/>
      </w:pPr>
      <w:r>
        <w:separator/>
      </w:r>
    </w:p>
  </w:footnote>
  <w:footnote w:type="continuationSeparator" w:id="0">
    <w:p w14:paraId="30BDE3A6" w14:textId="77777777" w:rsidR="00E665F9" w:rsidRDefault="00E665F9" w:rsidP="00E665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0CAE" w14:textId="48C5FB1A" w:rsidR="00E665F9" w:rsidRPr="003C3D81" w:rsidRDefault="00E665F9" w:rsidP="00E665F9">
    <w:pPr>
      <w:pStyle w:val="Header"/>
      <w:rPr>
        <w:rFonts w:ascii="Times New Roman" w:hAnsi="Times New Roman" w:cs="Times New Roman"/>
        <w:i/>
        <w:iCs/>
        <w:color w:val="808080" w:themeColor="background1" w:themeShade="80"/>
        <w:sz w:val="18"/>
        <w:szCs w:val="18"/>
      </w:rPr>
    </w:pPr>
    <w:r w:rsidRPr="003C3D81">
      <w:rPr>
        <w:rFonts w:ascii="Times New Roman" w:hAnsi="Times New Roman" w:cs="Times New Roman"/>
        <w:i/>
        <w:iCs/>
        <w:color w:val="808080" w:themeColor="background1" w:themeShade="80"/>
        <w:sz w:val="18"/>
        <w:szCs w:val="18"/>
      </w:rPr>
      <w:t xml:space="preserve">SIA “JELGAVAS ŪDENS” iepirkums </w:t>
    </w:r>
    <w:r w:rsidRPr="003C3D81">
      <w:rPr>
        <w:rFonts w:ascii="Times New Roman" w:hAnsi="Times New Roman" w:cs="Times New Roman"/>
        <w:b/>
        <w:bCs/>
        <w:i/>
        <w:iCs/>
        <w:color w:val="808080" w:themeColor="background1" w:themeShade="80"/>
        <w:sz w:val="18"/>
        <w:szCs w:val="18"/>
      </w:rPr>
      <w:t xml:space="preserve">“Gaisa pūtēju </w:t>
    </w:r>
    <w:r w:rsidRPr="003806B3">
      <w:rPr>
        <w:rFonts w:ascii="Times New Roman" w:hAnsi="Times New Roman" w:cs="Times New Roman"/>
        <w:b/>
        <w:bCs/>
        <w:i/>
        <w:color w:val="808080" w:themeColor="background1" w:themeShade="80"/>
        <w:sz w:val="18"/>
        <w:szCs w:val="18"/>
      </w:rPr>
      <w:t xml:space="preserve">un </w:t>
    </w:r>
    <w:proofErr w:type="spellStart"/>
    <w:r w:rsidRPr="003806B3">
      <w:rPr>
        <w:rFonts w:ascii="Times New Roman" w:hAnsi="Times New Roman" w:cs="Times New Roman"/>
        <w:b/>
        <w:bCs/>
        <w:i/>
        <w:color w:val="808080" w:themeColor="background1" w:themeShade="80"/>
        <w:sz w:val="18"/>
        <w:szCs w:val="18"/>
      </w:rPr>
      <w:t>apsaistes</w:t>
    </w:r>
    <w:proofErr w:type="spellEnd"/>
    <w:r w:rsidRPr="003806B3">
      <w:rPr>
        <w:rFonts w:ascii="Times New Roman" w:hAnsi="Times New Roman" w:cs="Times New Roman"/>
        <w:b/>
        <w:bCs/>
        <w:i/>
        <w:color w:val="808080" w:themeColor="background1" w:themeShade="80"/>
        <w:sz w:val="18"/>
        <w:szCs w:val="18"/>
      </w:rPr>
      <w:t xml:space="preserve"> iekārtu piegāde un</w:t>
    </w:r>
    <w:r w:rsidRPr="003C3D81">
      <w:rPr>
        <w:rFonts w:ascii="Times New Roman" w:hAnsi="Times New Roman" w:cs="Times New Roman"/>
        <w:b/>
        <w:color w:val="808080" w:themeColor="background1" w:themeShade="80"/>
        <w:sz w:val="24"/>
        <w:szCs w:val="24"/>
      </w:rPr>
      <w:t xml:space="preserve"> </w:t>
    </w:r>
    <w:r w:rsidRPr="003C3D81">
      <w:rPr>
        <w:rFonts w:ascii="Times New Roman" w:hAnsi="Times New Roman" w:cs="Times New Roman"/>
        <w:b/>
        <w:bCs/>
        <w:i/>
        <w:iCs/>
        <w:color w:val="808080" w:themeColor="background1" w:themeShade="80"/>
        <w:sz w:val="18"/>
        <w:szCs w:val="18"/>
      </w:rPr>
      <w:t xml:space="preserve">nomaiņa Jelgavas </w:t>
    </w:r>
    <w:proofErr w:type="spellStart"/>
    <w:r w:rsidRPr="003C3D81">
      <w:rPr>
        <w:rFonts w:ascii="Times New Roman" w:hAnsi="Times New Roman" w:cs="Times New Roman"/>
        <w:b/>
        <w:bCs/>
        <w:i/>
        <w:iCs/>
        <w:color w:val="808080" w:themeColor="background1" w:themeShade="80"/>
        <w:sz w:val="18"/>
        <w:szCs w:val="18"/>
      </w:rPr>
      <w:t>valstspilsētas</w:t>
    </w:r>
    <w:proofErr w:type="spellEnd"/>
    <w:r w:rsidRPr="003C3D81">
      <w:rPr>
        <w:rFonts w:ascii="Times New Roman" w:hAnsi="Times New Roman" w:cs="Times New Roman"/>
        <w:b/>
        <w:bCs/>
        <w:i/>
        <w:iCs/>
        <w:color w:val="808080" w:themeColor="background1" w:themeShade="80"/>
        <w:sz w:val="18"/>
        <w:szCs w:val="18"/>
      </w:rPr>
      <w:t xml:space="preserve"> notekūdeņu attīrīšanas ietaisēs </w:t>
    </w:r>
    <w:proofErr w:type="spellStart"/>
    <w:r w:rsidRPr="003C3D81">
      <w:rPr>
        <w:rFonts w:ascii="Times New Roman" w:hAnsi="Times New Roman" w:cs="Times New Roman"/>
        <w:b/>
        <w:bCs/>
        <w:i/>
        <w:iCs/>
        <w:color w:val="808080" w:themeColor="background1" w:themeShade="80"/>
        <w:sz w:val="18"/>
        <w:szCs w:val="18"/>
      </w:rPr>
      <w:t>Lapskalna</w:t>
    </w:r>
    <w:proofErr w:type="spellEnd"/>
    <w:r w:rsidRPr="003C3D81">
      <w:rPr>
        <w:rFonts w:ascii="Times New Roman" w:hAnsi="Times New Roman" w:cs="Times New Roman"/>
        <w:b/>
        <w:bCs/>
        <w:i/>
        <w:iCs/>
        <w:color w:val="808080" w:themeColor="background1" w:themeShade="80"/>
        <w:sz w:val="18"/>
        <w:szCs w:val="18"/>
      </w:rPr>
      <w:t xml:space="preserve"> iela 22, Jelgava”</w:t>
    </w:r>
    <w:r w:rsidRPr="003C3D81">
      <w:rPr>
        <w:rFonts w:ascii="Times New Roman" w:hAnsi="Times New Roman" w:cs="Times New Roman"/>
        <w:i/>
        <w:iCs/>
        <w:color w:val="808080" w:themeColor="background1" w:themeShade="80"/>
        <w:sz w:val="18"/>
        <w:szCs w:val="18"/>
      </w:rPr>
      <w:t xml:space="preserve"> ID </w:t>
    </w:r>
    <w:proofErr w:type="spellStart"/>
    <w:r w:rsidRPr="003C3D81">
      <w:rPr>
        <w:rFonts w:ascii="Times New Roman" w:hAnsi="Times New Roman" w:cs="Times New Roman"/>
        <w:i/>
        <w:iCs/>
        <w:color w:val="808080" w:themeColor="background1" w:themeShade="80"/>
        <w:sz w:val="18"/>
        <w:szCs w:val="18"/>
      </w:rPr>
      <w:t>Nr.JŪ</w:t>
    </w:r>
    <w:proofErr w:type="spellEnd"/>
    <w:r w:rsidRPr="003C3D81">
      <w:rPr>
        <w:rFonts w:ascii="Times New Roman" w:hAnsi="Times New Roman" w:cs="Times New Roman"/>
        <w:i/>
        <w:iCs/>
        <w:color w:val="808080" w:themeColor="background1" w:themeShade="80"/>
        <w:sz w:val="18"/>
        <w:szCs w:val="18"/>
      </w:rPr>
      <w:t>/2022/03</w:t>
    </w:r>
  </w:p>
  <w:p w14:paraId="6A02ECA7" w14:textId="77777777" w:rsidR="00E665F9" w:rsidRDefault="00E665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A7E14"/>
    <w:multiLevelType w:val="multilevel"/>
    <w:tmpl w:val="2BB05F52"/>
    <w:lvl w:ilvl="0">
      <w:start w:val="3"/>
      <w:numFmt w:val="decimal"/>
      <w:lvlText w:val="%1."/>
      <w:lvlJc w:val="left"/>
      <w:pPr>
        <w:ind w:left="360" w:hanging="360"/>
      </w:pPr>
      <w:rPr>
        <w:rFonts w:hint="default"/>
        <w:b w:val="0"/>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9B04ACD"/>
    <w:multiLevelType w:val="multilevel"/>
    <w:tmpl w:val="E0E06E1A"/>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342631467">
    <w:abstractNumId w:val="1"/>
  </w:num>
  <w:num w:numId="2" w16cid:durableId="1278752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1F"/>
    <w:rsid w:val="0000569D"/>
    <w:rsid w:val="001D5168"/>
    <w:rsid w:val="0022129D"/>
    <w:rsid w:val="00282698"/>
    <w:rsid w:val="003806B3"/>
    <w:rsid w:val="00407EA0"/>
    <w:rsid w:val="004E7EAE"/>
    <w:rsid w:val="0077471F"/>
    <w:rsid w:val="007D2B42"/>
    <w:rsid w:val="007F1184"/>
    <w:rsid w:val="00C50010"/>
    <w:rsid w:val="00DF0A6F"/>
    <w:rsid w:val="00DF5C28"/>
    <w:rsid w:val="00E44290"/>
    <w:rsid w:val="00E665F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C3E363"/>
  <w15:chartTrackingRefBased/>
  <w15:docId w15:val="{9159EEEA-F662-4582-BC35-EDD4F573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C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5F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65F9"/>
  </w:style>
  <w:style w:type="paragraph" w:styleId="Footer">
    <w:name w:val="footer"/>
    <w:basedOn w:val="Normal"/>
    <w:link w:val="FooterChar"/>
    <w:uiPriority w:val="99"/>
    <w:unhideWhenUsed/>
    <w:rsid w:val="00E665F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65F9"/>
  </w:style>
  <w:style w:type="paragraph" w:styleId="FootnoteText">
    <w:name w:val="footnote text"/>
    <w:basedOn w:val="Normal"/>
    <w:link w:val="FootnoteTextChar"/>
    <w:unhideWhenUsed/>
    <w:rsid w:val="00C50010"/>
    <w:pPr>
      <w:spacing w:after="0" w:line="240" w:lineRule="auto"/>
    </w:pPr>
    <w:rPr>
      <w:sz w:val="20"/>
      <w:szCs w:val="20"/>
    </w:rPr>
  </w:style>
  <w:style w:type="character" w:customStyle="1" w:styleId="FootnoteTextChar">
    <w:name w:val="Footnote Text Char"/>
    <w:basedOn w:val="DefaultParagraphFont"/>
    <w:link w:val="FootnoteText"/>
    <w:rsid w:val="00C50010"/>
    <w:rPr>
      <w:sz w:val="20"/>
      <w:szCs w:val="20"/>
    </w:rPr>
  </w:style>
  <w:style w:type="character" w:styleId="FootnoteReference">
    <w:name w:val="footnote reference"/>
    <w:rsid w:val="00C500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2545</Words>
  <Characters>1451</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Zīverte | Jelgavas Ūdens</dc:creator>
  <cp:keywords/>
  <dc:description/>
  <cp:lastModifiedBy>Iveta Zīverte | Jelgavas Ūdens</cp:lastModifiedBy>
  <cp:revision>6</cp:revision>
  <dcterms:created xsi:type="dcterms:W3CDTF">2022-04-12T13:06:00Z</dcterms:created>
  <dcterms:modified xsi:type="dcterms:W3CDTF">2022-04-22T07:12:00Z</dcterms:modified>
</cp:coreProperties>
</file>